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A99C" w14:textId="77777777" w:rsidR="00E828D6" w:rsidRDefault="00E828D6" w:rsidP="00DD2483">
      <w:pPr>
        <w:pStyle w:val="Estiloparrafo2"/>
        <w:rPr>
          <w:b/>
          <w:sz w:val="24"/>
          <w:szCs w:val="24"/>
        </w:rPr>
      </w:pPr>
    </w:p>
    <w:p w14:paraId="2A00A342" w14:textId="77777777" w:rsidR="00E828D6" w:rsidRDefault="00E828D6" w:rsidP="00DD2483">
      <w:pPr>
        <w:pStyle w:val="Estiloparrafo2"/>
        <w:rPr>
          <w:b/>
          <w:sz w:val="24"/>
          <w:szCs w:val="24"/>
        </w:rPr>
      </w:pPr>
    </w:p>
    <w:p w14:paraId="7583EFCB" w14:textId="77777777" w:rsidR="00E828D6" w:rsidRDefault="00E828D6" w:rsidP="00DD2483">
      <w:pPr>
        <w:pStyle w:val="Estiloparrafo2"/>
        <w:rPr>
          <w:b/>
          <w:sz w:val="24"/>
          <w:szCs w:val="24"/>
        </w:rPr>
      </w:pPr>
    </w:p>
    <w:p w14:paraId="61933043" w14:textId="77777777" w:rsidR="00E828D6" w:rsidRDefault="00E828D6" w:rsidP="00DD2483">
      <w:pPr>
        <w:pStyle w:val="Estiloparrafo2"/>
        <w:rPr>
          <w:b/>
          <w:sz w:val="24"/>
          <w:szCs w:val="24"/>
        </w:rPr>
      </w:pPr>
    </w:p>
    <w:p w14:paraId="66AF5B5F" w14:textId="77777777" w:rsidR="00DD2483" w:rsidRDefault="00DD2483" w:rsidP="00DD2483">
      <w:pPr>
        <w:pStyle w:val="Estiloparrafo2"/>
        <w:rPr>
          <w:b/>
          <w:sz w:val="24"/>
          <w:szCs w:val="24"/>
        </w:rPr>
      </w:pPr>
    </w:p>
    <w:p w14:paraId="70512DF7" w14:textId="77777777" w:rsidR="00DD2483" w:rsidRDefault="00DD2483" w:rsidP="00DD2483">
      <w:pPr>
        <w:pStyle w:val="Estiloparrafo2"/>
        <w:rPr>
          <w:b/>
          <w:sz w:val="24"/>
          <w:szCs w:val="24"/>
        </w:rPr>
      </w:pPr>
    </w:p>
    <w:p w14:paraId="73CF211F" w14:textId="6C36897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3436C2D" w14:textId="4C99AFC5"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3EF905F7" w14:textId="7266A6B3"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6716164A" w14:textId="5561F91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2A9CAF09" w14:textId="57F3A60A"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3935A932" w14:textId="5AA8BBA7"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1633E35E" w14:textId="5FA63DA0" w:rsidR="00F92D1C" w:rsidRDefault="00F92D1C" w:rsidP="009C4860">
      <w:pPr>
        <w:widowControl w:val="0"/>
        <w:spacing w:after="0" w:line="240" w:lineRule="auto"/>
        <w:jc w:val="center"/>
        <w:rPr>
          <w:rFonts w:ascii="Arial" w:eastAsia="Batang" w:hAnsi="Arial" w:cs="Arial"/>
          <w:b/>
          <w:color w:val="000000"/>
          <w:sz w:val="28"/>
          <w:szCs w:val="20"/>
          <w:lang w:eastAsia="es-PE"/>
        </w:rPr>
      </w:pPr>
    </w:p>
    <w:p w14:paraId="079710F9" w14:textId="77777777" w:rsidR="00F92D1C" w:rsidRPr="009C4860" w:rsidRDefault="00F92D1C" w:rsidP="009C4860">
      <w:pPr>
        <w:widowControl w:val="0"/>
        <w:spacing w:after="0" w:line="240" w:lineRule="auto"/>
        <w:jc w:val="center"/>
        <w:rPr>
          <w:rFonts w:ascii="Arial" w:eastAsia="Batang" w:hAnsi="Arial" w:cs="Arial"/>
          <w:b/>
          <w:color w:val="000000"/>
          <w:sz w:val="28"/>
          <w:szCs w:val="20"/>
          <w:lang w:eastAsia="es-PE"/>
        </w:rPr>
      </w:pPr>
    </w:p>
    <w:p w14:paraId="7EB75657"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56DCF69D" w14:textId="77777777" w:rsidR="00F92D1C" w:rsidRDefault="00F92D1C" w:rsidP="009C4860">
      <w:pPr>
        <w:widowControl w:val="0"/>
        <w:spacing w:after="0" w:line="240" w:lineRule="auto"/>
        <w:jc w:val="center"/>
        <w:rPr>
          <w:rFonts w:ascii="Arial" w:eastAsia="Batang" w:hAnsi="Arial" w:cs="Arial"/>
          <w:b/>
          <w:color w:val="000000"/>
          <w:sz w:val="96"/>
          <w:szCs w:val="96"/>
          <w:lang w:eastAsia="es-PE"/>
        </w:rPr>
      </w:pPr>
    </w:p>
    <w:p w14:paraId="5A7830A7" w14:textId="4972DEDF"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4FEF69FB"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C1B0E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57AD5FC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13FE315"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AF7604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F35D18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4EB4B99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6414FB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29CFD19"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A67017"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26EB3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F19593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7F94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4291FFD" w14:textId="77777777" w:rsidR="00935D98" w:rsidRDefault="00935D98" w:rsidP="009C4860">
      <w:pPr>
        <w:widowControl w:val="0"/>
        <w:spacing w:after="0" w:line="240" w:lineRule="auto"/>
        <w:jc w:val="center"/>
        <w:rPr>
          <w:rFonts w:ascii="Arial" w:eastAsia="Batang" w:hAnsi="Arial" w:cs="Arial"/>
          <w:b/>
          <w:color w:val="000000"/>
          <w:szCs w:val="20"/>
          <w:lang w:eastAsia="es-PE"/>
        </w:rPr>
      </w:pPr>
    </w:p>
    <w:p w14:paraId="794158C1" w14:textId="0AD478C0"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5AF6D388"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7812D5D5" w14:textId="77777777" w:rsidTr="000F4027">
        <w:tc>
          <w:tcPr>
            <w:tcW w:w="8644" w:type="dxa"/>
            <w:shd w:val="clear" w:color="000000" w:fill="FFFFFF"/>
          </w:tcPr>
          <w:p w14:paraId="4A1DE624"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84359B0" w14:textId="77777777" w:rsidR="00935D98" w:rsidRDefault="00935D98" w:rsidP="009C4860">
      <w:pPr>
        <w:widowControl w:val="0"/>
        <w:spacing w:after="0" w:line="240" w:lineRule="auto"/>
        <w:jc w:val="both"/>
        <w:rPr>
          <w:rFonts w:ascii="Arial" w:eastAsia="Batang" w:hAnsi="Arial" w:cs="Arial"/>
          <w:color w:val="000000"/>
          <w:sz w:val="20"/>
          <w:szCs w:val="20"/>
          <w:lang w:eastAsia="es-PE"/>
        </w:rPr>
      </w:pPr>
    </w:p>
    <w:p w14:paraId="3AF12973" w14:textId="50F092FA"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CFFC3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560AAE5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D25E267" w14:textId="77777777" w:rsidR="000B4395" w:rsidRPr="000B4395" w:rsidRDefault="002B7284" w:rsidP="000B4395">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w:t>
      </w:r>
      <w:r w:rsidR="00786DA7" w:rsidRPr="000B4395">
        <w:rPr>
          <w:rFonts w:ascii="Arial" w:eastAsia="Batang" w:hAnsi="Arial" w:cs="Arial"/>
          <w:b/>
          <w:bCs/>
          <w:color w:val="000000"/>
          <w:sz w:val="20"/>
          <w:szCs w:val="20"/>
          <w:lang w:eastAsia="es-PE"/>
        </w:rPr>
        <w:t>LICO Nº</w:t>
      </w:r>
      <w:r w:rsidR="005F723C" w:rsidRPr="000B4395">
        <w:rPr>
          <w:rFonts w:ascii="Arial" w:eastAsia="Batang" w:hAnsi="Arial" w:cs="Arial"/>
          <w:b/>
          <w:bCs/>
          <w:color w:val="000000"/>
          <w:sz w:val="20"/>
          <w:szCs w:val="20"/>
          <w:lang w:eastAsia="es-PE"/>
        </w:rPr>
        <w:t xml:space="preserve"> </w:t>
      </w:r>
      <w:r w:rsidR="00100B56" w:rsidRPr="000B4395">
        <w:rPr>
          <w:rFonts w:ascii="Arial" w:eastAsia="Batang" w:hAnsi="Arial" w:cs="Arial"/>
          <w:b/>
          <w:bCs/>
          <w:color w:val="000000"/>
          <w:sz w:val="20"/>
          <w:szCs w:val="20"/>
          <w:lang w:eastAsia="es-PE"/>
        </w:rPr>
        <w:t>00</w:t>
      </w:r>
      <w:r w:rsidR="00556640" w:rsidRPr="000B4395">
        <w:rPr>
          <w:rFonts w:ascii="Arial" w:eastAsia="Batang" w:hAnsi="Arial" w:cs="Arial"/>
          <w:b/>
          <w:bCs/>
          <w:color w:val="000000"/>
          <w:sz w:val="20"/>
          <w:szCs w:val="20"/>
          <w:lang w:eastAsia="es-PE"/>
        </w:rPr>
        <w:t>7</w:t>
      </w:r>
      <w:r w:rsidR="00A90251" w:rsidRPr="000B4395">
        <w:rPr>
          <w:rFonts w:ascii="Arial" w:eastAsia="Batang" w:hAnsi="Arial" w:cs="Arial"/>
          <w:b/>
          <w:bCs/>
          <w:color w:val="000000"/>
          <w:sz w:val="20"/>
          <w:szCs w:val="20"/>
          <w:lang w:eastAsia="es-PE"/>
        </w:rPr>
        <w:t>-202</w:t>
      </w:r>
      <w:r w:rsidR="00100B56" w:rsidRPr="000B4395">
        <w:rPr>
          <w:rFonts w:ascii="Arial" w:eastAsia="Batang" w:hAnsi="Arial" w:cs="Arial"/>
          <w:b/>
          <w:bCs/>
          <w:color w:val="000000"/>
          <w:sz w:val="20"/>
          <w:szCs w:val="20"/>
          <w:lang w:eastAsia="es-PE"/>
        </w:rPr>
        <w:t>2</w:t>
      </w:r>
      <w:r w:rsidR="00680EB8" w:rsidRPr="000B4395">
        <w:rPr>
          <w:rFonts w:ascii="Arial" w:eastAsia="Batang" w:hAnsi="Arial" w:cs="Arial"/>
          <w:b/>
          <w:bCs/>
          <w:color w:val="000000"/>
          <w:sz w:val="20"/>
          <w:szCs w:val="20"/>
          <w:lang w:eastAsia="es-PE"/>
        </w:rPr>
        <w:t xml:space="preserve">-FSLG/CS – </w:t>
      </w:r>
      <w:r w:rsidR="00556640" w:rsidRPr="000B4395">
        <w:rPr>
          <w:rFonts w:ascii="Arial" w:eastAsia="Batang" w:hAnsi="Arial" w:cs="Arial"/>
          <w:b/>
          <w:bCs/>
          <w:color w:val="000000"/>
          <w:sz w:val="20"/>
          <w:szCs w:val="20"/>
          <w:lang w:eastAsia="es-PE"/>
        </w:rPr>
        <w:t>PRIMERA</w:t>
      </w:r>
      <w:r w:rsidRPr="000B4395">
        <w:rPr>
          <w:rFonts w:ascii="Arial" w:eastAsia="Batang" w:hAnsi="Arial" w:cs="Arial"/>
          <w:b/>
          <w:bCs/>
          <w:color w:val="000000"/>
          <w:sz w:val="20"/>
          <w:szCs w:val="20"/>
          <w:lang w:eastAsia="es-PE"/>
        </w:rPr>
        <w:t xml:space="preserve"> CONVOCATORIA,</w:t>
      </w:r>
      <w:r w:rsidRPr="000B4395">
        <w:rPr>
          <w:rFonts w:ascii="Arial" w:eastAsia="Batang" w:hAnsi="Arial" w:cs="Arial"/>
          <w:color w:val="000000"/>
          <w:sz w:val="20"/>
          <w:szCs w:val="20"/>
          <w:lang w:eastAsia="es-PE"/>
        </w:rPr>
        <w:t xml:space="preserve"> </w:t>
      </w:r>
      <w:r w:rsidR="00CF75EC" w:rsidRPr="000B4395">
        <w:rPr>
          <w:rFonts w:ascii="Arial" w:eastAsia="Batang" w:hAnsi="Arial" w:cs="Arial"/>
          <w:b/>
          <w:bCs/>
          <w:color w:val="000000"/>
          <w:sz w:val="20"/>
          <w:szCs w:val="20"/>
          <w:lang w:eastAsia="es-PE"/>
        </w:rPr>
        <w:t xml:space="preserve">para la </w:t>
      </w:r>
      <w:r w:rsidR="000B4395" w:rsidRPr="000B4395">
        <w:rPr>
          <w:rFonts w:ascii="Arial" w:eastAsia="Batang" w:hAnsi="Arial" w:cs="Arial"/>
          <w:b/>
          <w:bCs/>
          <w:color w:val="000000"/>
          <w:sz w:val="20"/>
          <w:szCs w:val="20"/>
          <w:lang w:eastAsia="es-PE"/>
        </w:rPr>
        <w:t>Contratación del servicio de subsanación de deficiencias en Instalaciones de distribución eléctrica para transferencia de proyectos ejecutados por el FSLG a ENSA incluye: Adquisición, equipamiento, montaje, pruebas y puesta en servicio de los Proyectos:</w:t>
      </w:r>
      <w:r w:rsidR="000B4395" w:rsidRPr="000B4395">
        <w:rPr>
          <w:rFonts w:ascii="Arial" w:eastAsia="Batang" w:hAnsi="Arial" w:cs="Arial"/>
          <w:color w:val="000000"/>
          <w:sz w:val="20"/>
          <w:szCs w:val="20"/>
          <w:lang w:eastAsia="es-PE"/>
        </w:rPr>
        <w:t xml:space="preserve"> </w:t>
      </w:r>
      <w:r w:rsidR="000B4395"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38524F2"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E72684"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2ED30ED0"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43318CCA" w14:textId="77777777" w:rsidTr="000F4027">
        <w:tc>
          <w:tcPr>
            <w:tcW w:w="3078" w:type="dxa"/>
            <w:tcBorders>
              <w:right w:val="nil"/>
            </w:tcBorders>
          </w:tcPr>
          <w:p w14:paraId="71EBFDF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57A62E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5E629155" w14:textId="77777777" w:rsidTr="000F4027">
        <w:tc>
          <w:tcPr>
            <w:tcW w:w="3078" w:type="dxa"/>
            <w:tcBorders>
              <w:bottom w:val="single" w:sz="4" w:space="0" w:color="auto"/>
              <w:right w:val="nil"/>
            </w:tcBorders>
          </w:tcPr>
          <w:p w14:paraId="5EF2FCC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AD8E8A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052E8F78" w14:textId="77777777" w:rsidTr="000F4027">
        <w:tc>
          <w:tcPr>
            <w:tcW w:w="4212" w:type="dxa"/>
            <w:gridSpan w:val="2"/>
            <w:tcBorders>
              <w:right w:val="single" w:sz="4" w:space="0" w:color="auto"/>
            </w:tcBorders>
          </w:tcPr>
          <w:p w14:paraId="066E3FF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4E9901F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EDE1C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66FCA40E"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28279D7E" w14:textId="77777777" w:rsidTr="000F4027">
        <w:tc>
          <w:tcPr>
            <w:tcW w:w="9072" w:type="dxa"/>
            <w:gridSpan w:val="5"/>
          </w:tcPr>
          <w:p w14:paraId="6642B506"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12D1BD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359B94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424B5BF"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3F5D5700"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ADF63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EBCC4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7F0966A2"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26B34BB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476B7C13"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0183B6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F47F4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74AF09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1BA54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4C57A7A2" w14:textId="77777777" w:rsidTr="000F4027">
        <w:trPr>
          <w:jc w:val="center"/>
        </w:trPr>
        <w:tc>
          <w:tcPr>
            <w:tcW w:w="4606" w:type="dxa"/>
          </w:tcPr>
          <w:p w14:paraId="7D4758A2"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35204AE5"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32E5F96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B9D9F7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28FB50CE"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tbl>
      <w:tblPr>
        <w:tblStyle w:val="Tabladecuadrcula1clara-nfasis511"/>
        <w:tblW w:w="8930" w:type="dxa"/>
        <w:tblInd w:w="137" w:type="dxa"/>
        <w:tblLook w:val="04A0" w:firstRow="1" w:lastRow="0" w:firstColumn="1" w:lastColumn="0" w:noHBand="0" w:noVBand="1"/>
      </w:tblPr>
      <w:tblGrid>
        <w:gridCol w:w="8930"/>
      </w:tblGrid>
      <w:tr w:rsidR="009C4860" w:rsidRPr="009C4860" w14:paraId="7EC9BD35"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C258F"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A942D1A"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6C876D"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7193036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EDC31A3"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5068F76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5E92029"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3B839FA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01EDF12D"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2049F7B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0B0A29D"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35B32E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F7A19AA" w14:textId="77777777" w:rsidR="00F5051A" w:rsidRPr="000B4395" w:rsidRDefault="00F5051A" w:rsidP="00F5051A">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16E54E57" w14:textId="77777777" w:rsidR="0071291C" w:rsidRPr="008B5746"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FB2C8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FE9325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62AC47B1"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0647333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48547C8"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381FAC55"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32230947"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527BED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60CFF91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594DFA6"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5B549E6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84E7B23"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55D6C8C0"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BE06231"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5A23AF9E"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61514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11C4D18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A729F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1601E79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D0DC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2AC7E2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7169F4"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2FFA74C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365FE16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1756C26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66B98D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5C161342"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D26FC2"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18BED8C4"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EDA424"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7D8A6D84"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42986700"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6BB44330"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7D82809E"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14:paraId="128D3B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C360F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6C3E00"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F933E0C"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B8A5D0C" w14:textId="77777777" w:rsidR="00A7112A" w:rsidRPr="000B4395" w:rsidRDefault="00A7112A" w:rsidP="00A7112A">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6CA8FAFE" w14:textId="77777777" w:rsidR="004E1660" w:rsidRPr="008B5746"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9B1C75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439A2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22A941D" w14:textId="33EEBC4A"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486116" w:rsidRPr="000B4395">
        <w:rPr>
          <w:rFonts w:ascii="Arial" w:eastAsia="Batang" w:hAnsi="Arial" w:cs="Arial"/>
          <w:b/>
          <w:bCs/>
          <w:color w:val="000000"/>
          <w:sz w:val="20"/>
          <w:szCs w:val="20"/>
          <w:lang w:eastAsia="es-PE"/>
        </w:rPr>
        <w:t>servicio de subsanación de deficiencias en Instalaciones de distribución eléctrica para transferencia de proyectos ejecutados por el FSLG a ENSA incluye: Adquisición, equipamiento, montaje, pruebas y puesta en servicio de los Proyectos:</w:t>
      </w:r>
      <w:r w:rsidR="00486116" w:rsidRPr="000B4395">
        <w:rPr>
          <w:rFonts w:ascii="Arial" w:eastAsia="Batang" w:hAnsi="Arial" w:cs="Arial"/>
          <w:color w:val="000000"/>
          <w:sz w:val="20"/>
          <w:szCs w:val="20"/>
          <w:lang w:eastAsia="es-PE"/>
        </w:rPr>
        <w:t xml:space="preserve"> </w:t>
      </w:r>
      <w:r w:rsidR="00486116"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r w:rsidR="00486116">
        <w:rPr>
          <w:rFonts w:ascii="Arial" w:eastAsia="Batang" w:hAnsi="Arial" w:cs="Arial"/>
          <w:b/>
          <w:bCs/>
          <w:color w:val="000000"/>
          <w:sz w:val="20"/>
          <w:szCs w:val="20"/>
          <w:lang w:eastAsia="es-PE"/>
        </w:rPr>
        <w:t>,</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4680F87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C90EE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284E73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4A5D12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55A16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1DDD4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CBE1BF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42ED2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8FD9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789FEDC"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403346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9FD741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B5C2E3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65B7D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B4B88D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CDFEC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B4854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06A561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7604B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9F3E6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29435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E0A3A1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36C16E"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9A76AE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36BE21B9"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A11D37">
        <w:rPr>
          <w:rFonts w:ascii="Arial" w:eastAsia="Batang" w:hAnsi="Arial" w:cs="Arial"/>
          <w:b/>
          <w:color w:val="000000"/>
          <w:sz w:val="20"/>
          <w:szCs w:val="20"/>
          <w:lang w:eastAsia="es-PE"/>
        </w:rPr>
        <w:t>EJECUCIÓN DEL SERVICIO.</w:t>
      </w:r>
    </w:p>
    <w:p w14:paraId="37209A5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8CCBC4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612D51"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81457C3"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F77BDC9"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4517A99" w14:textId="77777777" w:rsidR="00A079BA" w:rsidRPr="000B4395" w:rsidRDefault="00A079BA" w:rsidP="00A079BA">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4DFA4F0F"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B7CB78"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40565F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E26082D" w14:textId="34D9214B"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141496D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4EA9C2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7746D6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89643A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7AEA78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25DA6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DD13E3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F4D14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0746E2"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137383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E74C0AA"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010319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84A729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B1B3924"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1E6BE097"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2B93B169"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5C09D798"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00A0C2E1"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260F15B" w14:textId="77777777" w:rsidR="009C4860" w:rsidRPr="009C4860" w:rsidRDefault="009C4860" w:rsidP="009C4860">
      <w:pPr>
        <w:widowControl w:val="0"/>
        <w:spacing w:after="0" w:line="240" w:lineRule="auto"/>
        <w:rPr>
          <w:rFonts w:ascii="Arial" w:eastAsia="Times New Roman" w:hAnsi="Arial" w:cs="Arial"/>
          <w:sz w:val="20"/>
          <w:szCs w:val="20"/>
        </w:rPr>
      </w:pPr>
    </w:p>
    <w:p w14:paraId="4C17EBB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CBA2DD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D7DAAB6"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681A1C8" w14:textId="77777777" w:rsidR="00B44AA4" w:rsidRPr="000B4395" w:rsidRDefault="00B44AA4" w:rsidP="00B44AA4">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DE22FD6"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951FEE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ABEB4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36E186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01ABDD53"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395676D2"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45191C93"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6F6A0C6A"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6B369E"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761B2BD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0B6D5B7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D5A394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0954EF6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1A701CE7"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5A119A64"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705CCB5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32F0A5DD"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5517D50B"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E54E4F6"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7C643CB3" w14:textId="77777777" w:rsidTr="000F4027">
        <w:trPr>
          <w:trHeight w:val="646"/>
        </w:trPr>
        <w:tc>
          <w:tcPr>
            <w:tcW w:w="567" w:type="dxa"/>
            <w:vAlign w:val="center"/>
          </w:tcPr>
          <w:p w14:paraId="69E05C4D"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F41D2E2"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7B440AEE"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2C79A32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6368362" w14:textId="77777777" w:rsidTr="000F4027">
        <w:trPr>
          <w:trHeight w:val="454"/>
        </w:trPr>
        <w:tc>
          <w:tcPr>
            <w:tcW w:w="8090" w:type="dxa"/>
            <w:vAlign w:val="center"/>
          </w:tcPr>
          <w:p w14:paraId="5173E574"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545B2430"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52D15267" w14:textId="77777777" w:rsidTr="000F4027">
        <w:trPr>
          <w:trHeight w:val="646"/>
        </w:trPr>
        <w:tc>
          <w:tcPr>
            <w:tcW w:w="567" w:type="dxa"/>
            <w:vAlign w:val="center"/>
          </w:tcPr>
          <w:p w14:paraId="47881A4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4B64212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5B57CFF2"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43530AF1"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EFC7BD4" w14:textId="77777777" w:rsidTr="000F4027">
        <w:trPr>
          <w:trHeight w:val="454"/>
        </w:trPr>
        <w:tc>
          <w:tcPr>
            <w:tcW w:w="8090" w:type="dxa"/>
            <w:vAlign w:val="center"/>
          </w:tcPr>
          <w:p w14:paraId="63D78B00"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17276563"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79E0388B" w14:textId="77777777" w:rsidTr="000F4027">
        <w:trPr>
          <w:trHeight w:val="454"/>
        </w:trPr>
        <w:tc>
          <w:tcPr>
            <w:tcW w:w="7230" w:type="dxa"/>
            <w:vAlign w:val="center"/>
          </w:tcPr>
          <w:p w14:paraId="5D69339F"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27EE3E7E"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29E6255B" w14:textId="77777777" w:rsidR="009C4860" w:rsidRPr="009C4860" w:rsidRDefault="009C4860" w:rsidP="009C4860">
      <w:pPr>
        <w:spacing w:after="0" w:line="240" w:lineRule="auto"/>
        <w:rPr>
          <w:rFonts w:ascii="Arial" w:eastAsia="Batang" w:hAnsi="Arial" w:cs="Arial"/>
          <w:iCs/>
          <w:sz w:val="20"/>
          <w:szCs w:val="20"/>
          <w:lang w:eastAsia="es-PE"/>
        </w:rPr>
      </w:pPr>
    </w:p>
    <w:p w14:paraId="7D33ED72"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4C292301"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6130A91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2D4AFE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58898F0B" w14:textId="77777777" w:rsidTr="000F4027">
        <w:trPr>
          <w:jc w:val="center"/>
        </w:trPr>
        <w:tc>
          <w:tcPr>
            <w:tcW w:w="3867" w:type="dxa"/>
          </w:tcPr>
          <w:p w14:paraId="546C0542" w14:textId="77777777" w:rsidR="009C4860" w:rsidRPr="009C4860" w:rsidRDefault="009C4860" w:rsidP="009C4860">
            <w:pPr>
              <w:rPr>
                <w:rFonts w:ascii="Arial" w:hAnsi="Arial" w:cs="Arial"/>
              </w:rPr>
            </w:pPr>
          </w:p>
          <w:p w14:paraId="4F12897F" w14:textId="77777777" w:rsidR="009C4860" w:rsidRPr="009C4860" w:rsidRDefault="009C4860" w:rsidP="009C4860">
            <w:pPr>
              <w:rPr>
                <w:rFonts w:ascii="Arial" w:hAnsi="Arial" w:cs="Arial"/>
              </w:rPr>
            </w:pPr>
          </w:p>
          <w:p w14:paraId="1531A2C8" w14:textId="77777777" w:rsidR="009C4860" w:rsidRPr="009C4860" w:rsidRDefault="009C4860" w:rsidP="009C4860">
            <w:pPr>
              <w:rPr>
                <w:rFonts w:ascii="Arial" w:hAnsi="Arial" w:cs="Arial"/>
              </w:rPr>
            </w:pPr>
          </w:p>
          <w:p w14:paraId="2C3E9DBC" w14:textId="77777777" w:rsidR="009C4860" w:rsidRPr="009C4860" w:rsidRDefault="009C4860" w:rsidP="009C4860">
            <w:pPr>
              <w:rPr>
                <w:rFonts w:ascii="Arial" w:hAnsi="Arial" w:cs="Arial"/>
              </w:rPr>
            </w:pPr>
            <w:r w:rsidRPr="009C4860">
              <w:rPr>
                <w:rFonts w:ascii="Arial" w:hAnsi="Arial" w:cs="Arial"/>
              </w:rPr>
              <w:t>..………………………………………….</w:t>
            </w:r>
          </w:p>
          <w:p w14:paraId="79360F48"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29F54321"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411D1A23"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14807FB1" w14:textId="77777777" w:rsidR="009C4860" w:rsidRPr="009C4860" w:rsidRDefault="009C4860" w:rsidP="009C4860"/>
        </w:tc>
        <w:tc>
          <w:tcPr>
            <w:tcW w:w="3855" w:type="dxa"/>
          </w:tcPr>
          <w:p w14:paraId="20AF6E03" w14:textId="77777777" w:rsidR="009C4860" w:rsidRPr="009C4860" w:rsidRDefault="009C4860" w:rsidP="009C4860">
            <w:pPr>
              <w:rPr>
                <w:rFonts w:ascii="Arial" w:hAnsi="Arial" w:cs="Arial"/>
              </w:rPr>
            </w:pPr>
          </w:p>
          <w:p w14:paraId="051C3239" w14:textId="77777777" w:rsidR="009C4860" w:rsidRPr="009C4860" w:rsidRDefault="009C4860" w:rsidP="009C4860">
            <w:pPr>
              <w:rPr>
                <w:rFonts w:ascii="Arial" w:hAnsi="Arial" w:cs="Arial"/>
              </w:rPr>
            </w:pPr>
          </w:p>
          <w:p w14:paraId="25BF72F9" w14:textId="77777777" w:rsidR="009C4860" w:rsidRPr="009C4860" w:rsidRDefault="009C4860" w:rsidP="009C4860">
            <w:pPr>
              <w:rPr>
                <w:rFonts w:ascii="Arial" w:hAnsi="Arial" w:cs="Arial"/>
              </w:rPr>
            </w:pPr>
          </w:p>
          <w:p w14:paraId="3CAA9220" w14:textId="77777777" w:rsidR="009C4860" w:rsidRPr="009C4860" w:rsidRDefault="009C4860" w:rsidP="009C4860">
            <w:pPr>
              <w:rPr>
                <w:rFonts w:ascii="Arial" w:hAnsi="Arial" w:cs="Arial"/>
              </w:rPr>
            </w:pPr>
            <w:r w:rsidRPr="009C4860">
              <w:rPr>
                <w:rFonts w:ascii="Arial" w:hAnsi="Arial" w:cs="Arial"/>
              </w:rPr>
              <w:t>..…………………………………………..</w:t>
            </w:r>
          </w:p>
          <w:p w14:paraId="76B49D07"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09F919B8"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345C6B35" w14:textId="77777777" w:rsidR="009C4860" w:rsidRPr="009C4860" w:rsidRDefault="009C4860" w:rsidP="009C4860">
            <w:pPr>
              <w:jc w:val="center"/>
            </w:pPr>
            <w:r w:rsidRPr="009C4860">
              <w:rPr>
                <w:rFonts w:ascii="Arial Narrow" w:hAnsi="Arial Narrow" w:cs="Arial"/>
                <w:b/>
              </w:rPr>
              <w:t>Tipo y N° de Documento de Identidad</w:t>
            </w:r>
          </w:p>
        </w:tc>
      </w:tr>
    </w:tbl>
    <w:p w14:paraId="30417B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B1B7F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8EB34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258201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19AD2CD6"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D3B4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76ED0CD2"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9DC721"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F11D5F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A49C509"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2B18CA8E" w14:textId="77777777" w:rsidR="00C643BF" w:rsidRDefault="00C643BF" w:rsidP="009C4860">
      <w:pPr>
        <w:widowControl w:val="0"/>
        <w:spacing w:after="0" w:line="240" w:lineRule="auto"/>
        <w:jc w:val="center"/>
        <w:rPr>
          <w:rFonts w:ascii="Arial" w:eastAsia="Batang" w:hAnsi="Arial" w:cs="Arial"/>
          <w:b/>
          <w:szCs w:val="20"/>
          <w:lang w:eastAsia="es-PE"/>
        </w:rPr>
      </w:pPr>
    </w:p>
    <w:p w14:paraId="711F6CB8"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5D9AC57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1595E1A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31FEE72A" w14:textId="77777777" w:rsidR="009C4860" w:rsidRPr="009C4860" w:rsidRDefault="009C4860" w:rsidP="009C4860">
      <w:pPr>
        <w:widowControl w:val="0"/>
        <w:spacing w:after="0" w:line="240" w:lineRule="auto"/>
        <w:rPr>
          <w:rFonts w:ascii="Arial" w:eastAsia="Times New Roman" w:hAnsi="Arial" w:cs="Arial"/>
          <w:sz w:val="20"/>
          <w:szCs w:val="20"/>
        </w:rPr>
      </w:pPr>
    </w:p>
    <w:p w14:paraId="1AF6F6C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F65CC78"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4F61D67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76D2F8D"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91C9CFC" w14:textId="77777777" w:rsidR="001607C5" w:rsidRPr="000B4395" w:rsidRDefault="001607C5" w:rsidP="001607C5">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76E1E1D8" w14:textId="77777777" w:rsidR="0071291C" w:rsidRPr="008B5746" w:rsidRDefault="0071291C" w:rsidP="00704DC8">
      <w:pPr>
        <w:widowControl w:val="0"/>
        <w:spacing w:after="0" w:line="240" w:lineRule="auto"/>
        <w:jc w:val="both"/>
        <w:rPr>
          <w:rFonts w:ascii="Arial" w:eastAsia="Batang" w:hAnsi="Arial" w:cs="Arial"/>
          <w:color w:val="000000"/>
          <w:sz w:val="20"/>
          <w:szCs w:val="20"/>
          <w:lang w:eastAsia="es-PE"/>
        </w:rPr>
      </w:pPr>
    </w:p>
    <w:p w14:paraId="52A2165A"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F405057"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5156E4A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D8FE791"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64B35EEB"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386D90FA" w14:textId="77777777" w:rsidTr="00EE648A">
        <w:trPr>
          <w:jc w:val="center"/>
        </w:trPr>
        <w:tc>
          <w:tcPr>
            <w:tcW w:w="5886" w:type="dxa"/>
            <w:shd w:val="clear" w:color="auto" w:fill="D9D9D9"/>
            <w:vAlign w:val="center"/>
          </w:tcPr>
          <w:p w14:paraId="504D54E2"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1BE3114"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244738F3" w14:textId="77777777" w:rsidTr="00EE648A">
        <w:trPr>
          <w:trHeight w:val="386"/>
          <w:jc w:val="center"/>
        </w:trPr>
        <w:tc>
          <w:tcPr>
            <w:tcW w:w="5886" w:type="dxa"/>
            <w:vAlign w:val="center"/>
          </w:tcPr>
          <w:p w14:paraId="5E5F8FF3"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132241E9"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00A98554"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5B6089AF"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18EDC63"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026CA64F" w14:textId="77777777" w:rsidR="009C4860" w:rsidRPr="009C4860" w:rsidRDefault="009C4860" w:rsidP="009C4860">
      <w:pPr>
        <w:widowControl w:val="0"/>
        <w:spacing w:after="0" w:line="240" w:lineRule="auto"/>
        <w:rPr>
          <w:rFonts w:ascii="Arial" w:eastAsia="Times New Roman" w:hAnsi="Arial" w:cs="Arial"/>
          <w:sz w:val="20"/>
          <w:szCs w:val="20"/>
        </w:rPr>
      </w:pPr>
    </w:p>
    <w:p w14:paraId="1D34E06C"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1092454C"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56792653" w14:textId="77777777" w:rsidR="009C4860" w:rsidRPr="009C4860" w:rsidRDefault="009C4860" w:rsidP="009C4860">
      <w:pPr>
        <w:widowControl w:val="0"/>
        <w:spacing w:after="0" w:line="240" w:lineRule="auto"/>
        <w:rPr>
          <w:rFonts w:ascii="Arial" w:eastAsia="Times New Roman" w:hAnsi="Arial" w:cs="Arial"/>
          <w:sz w:val="20"/>
          <w:szCs w:val="20"/>
        </w:rPr>
      </w:pPr>
    </w:p>
    <w:p w14:paraId="00C018B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64808BC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27E4734"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17E5DE6"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7E50962"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8A5E3B9"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F1DF1FE"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1AD9898C"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67E856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ED03CB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5B7490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37A2D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122D1E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DBBFF2" w14:textId="77777777" w:rsidR="009C4860" w:rsidRPr="009C4860" w:rsidRDefault="009C4860" w:rsidP="009C4860">
      <w:pPr>
        <w:spacing w:after="0" w:line="240" w:lineRule="auto"/>
        <w:rPr>
          <w:rFonts w:ascii="Arial" w:eastAsia="Batang" w:hAnsi="Arial" w:cs="Arial"/>
          <w:b/>
          <w:color w:val="000000"/>
          <w:szCs w:val="20"/>
          <w:lang w:eastAsia="es-PE"/>
        </w:rPr>
      </w:pPr>
    </w:p>
    <w:p w14:paraId="6C5F7AC2" w14:textId="77777777" w:rsidR="009C4860" w:rsidRPr="009C4860" w:rsidRDefault="009C4860" w:rsidP="009C4860">
      <w:pPr>
        <w:spacing w:after="0" w:line="240" w:lineRule="auto"/>
        <w:rPr>
          <w:rFonts w:ascii="Arial" w:eastAsia="Batang" w:hAnsi="Arial" w:cs="Arial"/>
          <w:b/>
          <w:color w:val="000000"/>
          <w:szCs w:val="20"/>
          <w:lang w:eastAsia="es-PE"/>
        </w:rPr>
      </w:pPr>
    </w:p>
    <w:p w14:paraId="25F54822" w14:textId="77777777" w:rsidR="009C4860" w:rsidRPr="009C4860" w:rsidRDefault="009C4860" w:rsidP="009C4860">
      <w:pPr>
        <w:spacing w:after="0" w:line="240" w:lineRule="auto"/>
        <w:rPr>
          <w:rFonts w:ascii="Arial" w:eastAsia="Batang" w:hAnsi="Arial" w:cs="Arial"/>
          <w:b/>
          <w:color w:val="000000"/>
          <w:szCs w:val="20"/>
          <w:lang w:eastAsia="es-PE"/>
        </w:rPr>
      </w:pPr>
    </w:p>
    <w:p w14:paraId="4DDD0A4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3E136E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203998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F259B9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9F2EA1F" w14:textId="77777777"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470C636E" w14:textId="77777777"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sidR="00BE791E">
        <w:rPr>
          <w:rFonts w:ascii="Arial" w:hAnsi="Arial" w:cs="Arial"/>
          <w:b/>
          <w:sz w:val="20"/>
        </w:rPr>
        <w:t xml:space="preserve">PROPUESTO PARA LA </w:t>
      </w:r>
      <w:r w:rsidR="0030520A">
        <w:rPr>
          <w:rFonts w:ascii="Arial" w:hAnsi="Arial" w:cs="Arial"/>
          <w:b/>
          <w:sz w:val="20"/>
        </w:rPr>
        <w:t>PRESTACIÓN DEL SERVICIO.</w:t>
      </w:r>
    </w:p>
    <w:p w14:paraId="19704F97" w14:textId="77777777" w:rsidR="008F6BA1" w:rsidRPr="00C36986" w:rsidRDefault="008F6BA1" w:rsidP="008F6BA1">
      <w:pPr>
        <w:widowControl w:val="0"/>
        <w:rPr>
          <w:rFonts w:ascii="Arial" w:hAnsi="Arial" w:cs="Arial"/>
          <w:sz w:val="20"/>
        </w:rPr>
      </w:pPr>
      <w:r w:rsidRPr="00C36986">
        <w:rPr>
          <w:rFonts w:ascii="Arial" w:hAnsi="Arial" w:cs="Arial"/>
          <w:sz w:val="20"/>
        </w:rPr>
        <w:t>Señores</w:t>
      </w:r>
    </w:p>
    <w:p w14:paraId="04AA00D1" w14:textId="77777777"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80C0A87" w14:textId="77777777" w:rsidR="009E732E" w:rsidRPr="000B4395" w:rsidRDefault="009E732E" w:rsidP="009E732E">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E3B1320" w14:textId="77777777"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59869F" w14:textId="77777777"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248E4CFE" w14:textId="77777777"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14:paraId="022C6DD7" w14:textId="30A9BE01"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 xml:space="preserve">lave propuesto para la </w:t>
      </w:r>
      <w:r w:rsidR="009E732E">
        <w:rPr>
          <w:rFonts w:ascii="Arial" w:hAnsi="Arial" w:cs="Arial"/>
          <w:sz w:val="20"/>
          <w:szCs w:val="20"/>
        </w:rPr>
        <w:t>prestación del servicio</w:t>
      </w:r>
      <w:r w:rsidRPr="00C36986">
        <w:rPr>
          <w:rFonts w:ascii="Arial" w:hAnsi="Arial" w:cs="Arial"/>
          <w:sz w:val="20"/>
          <w:szCs w:val="20"/>
        </w:rPr>
        <w:t xml:space="preserve"> es el siguiente:</w:t>
      </w:r>
      <w:r w:rsidRPr="00C86FD9">
        <w:rPr>
          <w:rFonts w:ascii="Arial" w:hAnsi="Arial" w:cs="Arial"/>
          <w:sz w:val="20"/>
          <w:szCs w:val="20"/>
        </w:rPr>
        <w:t xml:space="preserve"> </w:t>
      </w:r>
    </w:p>
    <w:p w14:paraId="7D7E821B" w14:textId="77777777"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14:paraId="2C21AFAE" w14:textId="77777777" w:rsidTr="00B6553A">
        <w:trPr>
          <w:trHeight w:val="616"/>
        </w:trPr>
        <w:tc>
          <w:tcPr>
            <w:tcW w:w="1980" w:type="dxa"/>
            <w:shd w:val="pct15" w:color="auto" w:fill="auto"/>
            <w:vAlign w:val="center"/>
          </w:tcPr>
          <w:p w14:paraId="79523E11"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63241779"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7AA55C30" w14:textId="77777777" w:rsidR="008F6BA1" w:rsidRPr="00C86FD9" w:rsidRDefault="008F6BA1" w:rsidP="00B6553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34CE9879" w14:textId="77777777" w:rsidR="008F6BA1" w:rsidRPr="005E0640" w:rsidRDefault="008F6BA1" w:rsidP="00B6553A">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74BC1752" w14:textId="77777777" w:rsidR="008F6BA1" w:rsidRPr="005E0640" w:rsidRDefault="008F6BA1" w:rsidP="00B6553A">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6ED79BEC" w14:textId="77777777" w:rsidR="008F6BA1" w:rsidRDefault="008F6BA1" w:rsidP="00B6553A">
            <w:pPr>
              <w:widowControl w:val="0"/>
              <w:jc w:val="center"/>
              <w:rPr>
                <w:rFonts w:ascii="Arial" w:hAnsi="Arial" w:cs="Arial"/>
                <w:b/>
                <w:sz w:val="18"/>
              </w:rPr>
            </w:pPr>
            <w:r>
              <w:rPr>
                <w:rFonts w:ascii="Arial" w:hAnsi="Arial" w:cs="Arial"/>
                <w:b/>
                <w:sz w:val="18"/>
              </w:rPr>
              <w:t>TIEMPO DE EXPERIENCIA</w:t>
            </w:r>
          </w:p>
          <w:p w14:paraId="6085A5BE" w14:textId="77777777" w:rsidR="008F6BA1" w:rsidRPr="00C86FD9" w:rsidRDefault="008F6BA1" w:rsidP="00B6553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0234515B" w14:textId="77777777" w:rsidR="008F6BA1" w:rsidRDefault="008F6BA1" w:rsidP="00B6553A">
            <w:pPr>
              <w:widowControl w:val="0"/>
              <w:jc w:val="center"/>
              <w:rPr>
                <w:rFonts w:ascii="Arial" w:hAnsi="Arial" w:cs="Arial"/>
                <w:b/>
                <w:sz w:val="18"/>
              </w:rPr>
            </w:pPr>
            <w:r>
              <w:rPr>
                <w:rFonts w:ascii="Arial" w:hAnsi="Arial" w:cs="Arial"/>
                <w:b/>
                <w:sz w:val="18"/>
              </w:rPr>
              <w:t>N° DE FOLIO EN LA OFERTA</w:t>
            </w:r>
          </w:p>
        </w:tc>
      </w:tr>
      <w:tr w:rsidR="008F6BA1" w14:paraId="1F9BE495" w14:textId="77777777" w:rsidTr="00B6553A">
        <w:tc>
          <w:tcPr>
            <w:tcW w:w="1980" w:type="dxa"/>
          </w:tcPr>
          <w:p w14:paraId="235D72B8" w14:textId="77777777" w:rsidR="008F6BA1" w:rsidRPr="00C86FD9" w:rsidRDefault="008F6BA1" w:rsidP="00B6553A">
            <w:pPr>
              <w:widowControl w:val="0"/>
              <w:jc w:val="both"/>
              <w:rPr>
                <w:rFonts w:ascii="Arial" w:hAnsi="Arial" w:cs="Arial"/>
                <w:sz w:val="20"/>
              </w:rPr>
            </w:pPr>
          </w:p>
        </w:tc>
        <w:tc>
          <w:tcPr>
            <w:tcW w:w="1559" w:type="dxa"/>
          </w:tcPr>
          <w:p w14:paraId="5306B26B" w14:textId="77777777" w:rsidR="008F6BA1" w:rsidRPr="00C86FD9" w:rsidRDefault="008F6BA1" w:rsidP="00B6553A">
            <w:pPr>
              <w:widowControl w:val="0"/>
              <w:jc w:val="center"/>
              <w:rPr>
                <w:rFonts w:ascii="Arial" w:hAnsi="Arial" w:cs="Arial"/>
                <w:sz w:val="20"/>
              </w:rPr>
            </w:pPr>
          </w:p>
        </w:tc>
        <w:tc>
          <w:tcPr>
            <w:tcW w:w="1122" w:type="dxa"/>
          </w:tcPr>
          <w:p w14:paraId="42F787D7" w14:textId="77777777" w:rsidR="008F6BA1" w:rsidRPr="00C86FD9" w:rsidRDefault="008F6BA1" w:rsidP="00B6553A">
            <w:pPr>
              <w:widowControl w:val="0"/>
              <w:rPr>
                <w:rFonts w:ascii="Arial" w:hAnsi="Arial" w:cs="Arial"/>
                <w:sz w:val="20"/>
              </w:rPr>
            </w:pPr>
          </w:p>
        </w:tc>
        <w:tc>
          <w:tcPr>
            <w:tcW w:w="1571" w:type="dxa"/>
            <w:gridSpan w:val="2"/>
          </w:tcPr>
          <w:p w14:paraId="2D231C32" w14:textId="77777777" w:rsidR="008F6BA1" w:rsidRDefault="008F6BA1" w:rsidP="00B6553A">
            <w:pPr>
              <w:widowControl w:val="0"/>
              <w:rPr>
                <w:rFonts w:ascii="Arial" w:hAnsi="Arial" w:cs="Arial"/>
                <w:sz w:val="20"/>
              </w:rPr>
            </w:pPr>
          </w:p>
        </w:tc>
        <w:tc>
          <w:tcPr>
            <w:tcW w:w="992" w:type="dxa"/>
          </w:tcPr>
          <w:p w14:paraId="36FD82E1" w14:textId="77777777" w:rsidR="008F6BA1" w:rsidRDefault="008F6BA1" w:rsidP="00B6553A">
            <w:pPr>
              <w:widowControl w:val="0"/>
              <w:rPr>
                <w:rFonts w:ascii="Arial" w:hAnsi="Arial" w:cs="Arial"/>
                <w:sz w:val="20"/>
              </w:rPr>
            </w:pPr>
          </w:p>
        </w:tc>
        <w:tc>
          <w:tcPr>
            <w:tcW w:w="1418" w:type="dxa"/>
          </w:tcPr>
          <w:p w14:paraId="3692CDFA" w14:textId="77777777" w:rsidR="008F6BA1" w:rsidRDefault="008F6BA1" w:rsidP="00B6553A">
            <w:pPr>
              <w:widowControl w:val="0"/>
              <w:rPr>
                <w:rFonts w:ascii="Arial" w:hAnsi="Arial" w:cs="Arial"/>
                <w:sz w:val="20"/>
              </w:rPr>
            </w:pPr>
          </w:p>
        </w:tc>
        <w:tc>
          <w:tcPr>
            <w:tcW w:w="992" w:type="dxa"/>
          </w:tcPr>
          <w:p w14:paraId="38F4BA4D" w14:textId="77777777" w:rsidR="008F6BA1" w:rsidRDefault="008F6BA1" w:rsidP="00B6553A">
            <w:pPr>
              <w:widowControl w:val="0"/>
              <w:rPr>
                <w:rFonts w:ascii="Arial" w:hAnsi="Arial" w:cs="Arial"/>
                <w:sz w:val="20"/>
              </w:rPr>
            </w:pPr>
          </w:p>
        </w:tc>
      </w:tr>
      <w:tr w:rsidR="008F6BA1" w:rsidRPr="00C86FD9" w14:paraId="28617234" w14:textId="77777777" w:rsidTr="00B6553A">
        <w:tc>
          <w:tcPr>
            <w:tcW w:w="1980" w:type="dxa"/>
          </w:tcPr>
          <w:p w14:paraId="3A9CDBFB" w14:textId="77777777" w:rsidR="008F6BA1" w:rsidRPr="00C86FD9" w:rsidRDefault="008F6BA1" w:rsidP="00B6553A">
            <w:pPr>
              <w:widowControl w:val="0"/>
              <w:jc w:val="both"/>
              <w:rPr>
                <w:rFonts w:ascii="Arial" w:hAnsi="Arial" w:cs="Arial"/>
                <w:sz w:val="20"/>
              </w:rPr>
            </w:pPr>
          </w:p>
        </w:tc>
        <w:tc>
          <w:tcPr>
            <w:tcW w:w="1559" w:type="dxa"/>
          </w:tcPr>
          <w:p w14:paraId="2EAFFA56" w14:textId="77777777" w:rsidR="008F6BA1" w:rsidRPr="00C86FD9" w:rsidRDefault="008F6BA1" w:rsidP="00B6553A">
            <w:pPr>
              <w:widowControl w:val="0"/>
              <w:jc w:val="center"/>
              <w:rPr>
                <w:rFonts w:ascii="Arial" w:hAnsi="Arial" w:cs="Arial"/>
                <w:sz w:val="20"/>
              </w:rPr>
            </w:pPr>
          </w:p>
        </w:tc>
        <w:tc>
          <w:tcPr>
            <w:tcW w:w="1122" w:type="dxa"/>
          </w:tcPr>
          <w:p w14:paraId="30237A07" w14:textId="77777777" w:rsidR="008F6BA1" w:rsidRPr="00C86FD9" w:rsidRDefault="008F6BA1" w:rsidP="00B6553A">
            <w:pPr>
              <w:widowControl w:val="0"/>
              <w:rPr>
                <w:rFonts w:ascii="Arial" w:hAnsi="Arial" w:cs="Arial"/>
                <w:sz w:val="20"/>
              </w:rPr>
            </w:pPr>
          </w:p>
        </w:tc>
        <w:tc>
          <w:tcPr>
            <w:tcW w:w="1571" w:type="dxa"/>
            <w:gridSpan w:val="2"/>
          </w:tcPr>
          <w:p w14:paraId="5C0D2EA4" w14:textId="77777777" w:rsidR="008F6BA1" w:rsidRPr="00C86FD9" w:rsidRDefault="008F6BA1" w:rsidP="00B6553A">
            <w:pPr>
              <w:widowControl w:val="0"/>
              <w:rPr>
                <w:rFonts w:ascii="Arial" w:hAnsi="Arial" w:cs="Arial"/>
                <w:sz w:val="20"/>
              </w:rPr>
            </w:pPr>
          </w:p>
        </w:tc>
        <w:tc>
          <w:tcPr>
            <w:tcW w:w="992" w:type="dxa"/>
          </w:tcPr>
          <w:p w14:paraId="00C32A17" w14:textId="77777777" w:rsidR="008F6BA1" w:rsidRPr="00C86FD9" w:rsidRDefault="008F6BA1" w:rsidP="00B6553A">
            <w:pPr>
              <w:widowControl w:val="0"/>
              <w:rPr>
                <w:rFonts w:ascii="Arial" w:hAnsi="Arial" w:cs="Arial"/>
                <w:sz w:val="20"/>
              </w:rPr>
            </w:pPr>
          </w:p>
        </w:tc>
        <w:tc>
          <w:tcPr>
            <w:tcW w:w="1418" w:type="dxa"/>
          </w:tcPr>
          <w:p w14:paraId="5A326608" w14:textId="77777777" w:rsidR="008F6BA1" w:rsidRPr="00C86FD9" w:rsidRDefault="008F6BA1" w:rsidP="00B6553A">
            <w:pPr>
              <w:widowControl w:val="0"/>
              <w:rPr>
                <w:rFonts w:ascii="Arial" w:hAnsi="Arial" w:cs="Arial"/>
                <w:sz w:val="20"/>
              </w:rPr>
            </w:pPr>
          </w:p>
        </w:tc>
        <w:tc>
          <w:tcPr>
            <w:tcW w:w="992" w:type="dxa"/>
          </w:tcPr>
          <w:p w14:paraId="5A812B28" w14:textId="77777777" w:rsidR="008F6BA1" w:rsidRPr="00C86FD9" w:rsidRDefault="008F6BA1" w:rsidP="00B6553A">
            <w:pPr>
              <w:widowControl w:val="0"/>
              <w:rPr>
                <w:rFonts w:ascii="Arial" w:hAnsi="Arial" w:cs="Arial"/>
                <w:sz w:val="20"/>
              </w:rPr>
            </w:pPr>
          </w:p>
        </w:tc>
      </w:tr>
    </w:tbl>
    <w:p w14:paraId="3162DF02" w14:textId="5156A8D7" w:rsidR="008F6BA1" w:rsidRDefault="008F6BA1" w:rsidP="008F6BA1">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04982962" w14:textId="77777777" w:rsidR="00826963" w:rsidRPr="00AA0646" w:rsidRDefault="00826963" w:rsidP="008F6BA1">
      <w:pPr>
        <w:widowControl w:val="0"/>
        <w:autoSpaceDE w:val="0"/>
        <w:autoSpaceDN w:val="0"/>
        <w:adjustRightInd w:val="0"/>
        <w:jc w:val="both"/>
        <w:rPr>
          <w:rFonts w:ascii="Arial" w:hAnsi="Arial" w:cs="Arial"/>
          <w:b/>
          <w:i/>
          <w:iCs/>
          <w:sz w:val="20"/>
        </w:rPr>
      </w:pPr>
    </w:p>
    <w:p w14:paraId="1143336A" w14:textId="77777777"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14:paraId="5A1815DD" w14:textId="77777777"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14:paraId="000C0F20" w14:textId="43A41B12" w:rsidR="008F6BA1" w:rsidRPr="000351F8" w:rsidRDefault="008F6BA1" w:rsidP="000351F8">
      <w:pPr>
        <w:widowControl w:val="0"/>
        <w:jc w:val="center"/>
        <w:rPr>
          <w:rFonts w:ascii="Arial" w:hAnsi="Arial" w:cs="Arial"/>
          <w:b/>
          <w:sz w:val="20"/>
        </w:rPr>
      </w:pPr>
      <w:r w:rsidRPr="00C86FD9">
        <w:rPr>
          <w:rFonts w:ascii="Arial" w:hAnsi="Arial" w:cs="Arial"/>
          <w:b/>
          <w:sz w:val="20"/>
        </w:rPr>
        <w:t>Representante legal o común, según corresponda</w:t>
      </w: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14:paraId="297D7061"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ACE942" w14:textId="77777777" w:rsidR="008F6BA1" w:rsidRPr="00BD4007" w:rsidRDefault="008F6BA1" w:rsidP="00B6553A">
            <w:pPr>
              <w:jc w:val="both"/>
              <w:rPr>
                <w:rFonts w:ascii="Arial" w:hAnsi="Arial" w:cs="Arial"/>
                <w:color w:val="3333CC"/>
                <w:lang w:val="es-ES"/>
              </w:rPr>
            </w:pPr>
            <w:r w:rsidRPr="00BD4007">
              <w:rPr>
                <w:rFonts w:ascii="Arial" w:hAnsi="Arial" w:cs="Arial"/>
                <w:color w:val="0000FF"/>
                <w:lang w:val="es-ES"/>
              </w:rPr>
              <w:t>Importante</w:t>
            </w:r>
          </w:p>
        </w:tc>
      </w:tr>
      <w:tr w:rsidR="008F6BA1" w:rsidRPr="00BD4007" w14:paraId="7A4FEB95"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4D13D3" w14:textId="77777777" w:rsidR="008F6BA1" w:rsidRDefault="008F6BA1" w:rsidP="00B6553A">
            <w:pPr>
              <w:pStyle w:val="Prrafodelista"/>
              <w:widowControl w:val="0"/>
              <w:tabs>
                <w:tab w:val="left" w:pos="0"/>
                <w:tab w:val="left" w:pos="284"/>
              </w:tabs>
              <w:ind w:left="284"/>
              <w:jc w:val="both"/>
              <w:rPr>
                <w:rFonts w:ascii="Arial" w:hAnsi="Arial" w:cs="Arial"/>
                <w:b w:val="0"/>
                <w:i/>
                <w:color w:val="0000FF"/>
              </w:rPr>
            </w:pPr>
          </w:p>
          <w:p w14:paraId="43FE76A5" w14:textId="77777777"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14:paraId="72EB302D" w14:textId="77777777" w:rsidR="000351F8" w:rsidRPr="000351F8" w:rsidRDefault="000351F8" w:rsidP="000351F8">
            <w:pPr>
              <w:pStyle w:val="Prrafodelista"/>
              <w:widowControl w:val="0"/>
              <w:tabs>
                <w:tab w:val="left" w:pos="0"/>
                <w:tab w:val="left" w:pos="284"/>
              </w:tabs>
              <w:ind w:left="284"/>
              <w:jc w:val="both"/>
              <w:rPr>
                <w:rFonts w:ascii="Arial" w:hAnsi="Arial" w:cs="Arial"/>
                <w:b w:val="0"/>
              </w:rPr>
            </w:pPr>
          </w:p>
          <w:p w14:paraId="550D5D04" w14:textId="620B9F4D" w:rsidR="008F6BA1" w:rsidRPr="00A505F4" w:rsidRDefault="008F6BA1" w:rsidP="00B6553A">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7CB657B6" w14:textId="77777777" w:rsidR="008F6BA1" w:rsidRPr="00A505F4" w:rsidRDefault="008F6BA1" w:rsidP="00B6553A">
            <w:pPr>
              <w:widowControl w:val="0"/>
              <w:ind w:left="34"/>
              <w:jc w:val="both"/>
              <w:rPr>
                <w:rFonts w:ascii="Arial" w:hAnsi="Arial" w:cs="Arial"/>
                <w:b w:val="0"/>
                <w:color w:val="0000FF"/>
              </w:rPr>
            </w:pPr>
          </w:p>
        </w:tc>
      </w:tr>
    </w:tbl>
    <w:p w14:paraId="670DA6BE" w14:textId="77777777"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14:paraId="11C2AB5B" w14:textId="77777777"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1CCCEC17" w14:textId="77777777" w:rsidR="00E45303" w:rsidRPr="00A73ED8" w:rsidRDefault="00E45303" w:rsidP="00E45303">
      <w:pPr>
        <w:widowControl w:val="0"/>
        <w:jc w:val="center"/>
        <w:rPr>
          <w:rFonts w:ascii="Arial" w:hAnsi="Arial" w:cs="Arial"/>
          <w:b/>
        </w:rPr>
      </w:pPr>
      <w:r>
        <w:rPr>
          <w:rFonts w:ascii="Arial" w:hAnsi="Arial" w:cs="Arial"/>
          <w:b/>
        </w:rPr>
        <w:t>ANEXO Nº 08</w:t>
      </w:r>
    </w:p>
    <w:p w14:paraId="7C89E460"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36162E65"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0BFEB3A8"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1EEA91A3" w14:textId="77777777" w:rsidR="003B2DED" w:rsidRPr="000B4395" w:rsidRDefault="003B2DED" w:rsidP="003B2DED">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1C355604" w14:textId="77777777" w:rsidR="00E45303" w:rsidRPr="008B5746" w:rsidRDefault="00E45303" w:rsidP="00E45303">
      <w:pPr>
        <w:widowControl w:val="0"/>
        <w:jc w:val="both"/>
        <w:rPr>
          <w:rFonts w:ascii="Arial" w:hAnsi="Arial" w:cs="Arial"/>
          <w:sz w:val="20"/>
          <w:u w:val="single"/>
        </w:rPr>
      </w:pPr>
    </w:p>
    <w:p w14:paraId="4531AB4C" w14:textId="77777777"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1D856644" w14:textId="77777777" w:rsidR="00E45303" w:rsidRDefault="00E45303" w:rsidP="00E45303">
      <w:pPr>
        <w:pStyle w:val="Textoindependiente"/>
        <w:widowControl w:val="0"/>
        <w:spacing w:after="0"/>
        <w:jc w:val="both"/>
        <w:rPr>
          <w:rFonts w:ascii="Arial" w:hAnsi="Arial" w:cs="Arial"/>
          <w:sz w:val="20"/>
          <w:szCs w:val="20"/>
        </w:rPr>
      </w:pPr>
    </w:p>
    <w:p w14:paraId="21B10882"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FA039D9"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69542EC" w14:textId="5E4C9F98" w:rsidR="00E45303" w:rsidRPr="001F78A2" w:rsidRDefault="00E45303" w:rsidP="003B2DED">
      <w:pPr>
        <w:ind w:right="132"/>
        <w:jc w:val="both"/>
        <w:rPr>
          <w:rFonts w:ascii="Arial" w:hAnsi="Arial" w:cs="Arial"/>
          <w:b/>
          <w:color w:val="000000" w:themeColor="text1"/>
          <w:sz w:val="20"/>
          <w:szCs w:val="18"/>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sidR="00321D4F" w:rsidRPr="00321D4F">
        <w:rPr>
          <w:rFonts w:ascii="Arial" w:hAnsi="Arial" w:cs="Arial"/>
          <w:b/>
          <w:sz w:val="20"/>
        </w:rPr>
        <w:t xml:space="preserve">en el </w:t>
      </w:r>
      <w:r w:rsidR="003B2DED" w:rsidRPr="000B4395">
        <w:rPr>
          <w:rFonts w:ascii="Arial" w:eastAsia="Batang" w:hAnsi="Arial" w:cs="Arial"/>
          <w:b/>
          <w:bCs/>
          <w:color w:val="000000"/>
          <w:sz w:val="20"/>
          <w:szCs w:val="20"/>
          <w:lang w:eastAsia="es-PE"/>
        </w:rPr>
        <w:t>servicio de subsanación de deficiencias en Instalaciones de distribución eléctrica para transferencia de proyectos ejecutados por el FSLG a ENSA incluye: Adquisición, equipamiento, montaje, pruebas y puesta en servicio de los Proyectos:</w:t>
      </w:r>
      <w:r w:rsidR="003B2DED" w:rsidRPr="000B4395">
        <w:rPr>
          <w:rFonts w:ascii="Arial" w:eastAsia="Batang" w:hAnsi="Arial" w:cs="Arial"/>
          <w:color w:val="000000"/>
          <w:sz w:val="20"/>
          <w:szCs w:val="20"/>
          <w:lang w:eastAsia="es-PE"/>
        </w:rPr>
        <w:t xml:space="preserve"> </w:t>
      </w:r>
      <w:r w:rsidR="003B2DED"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r w:rsidR="001F78A2">
        <w:rPr>
          <w:rFonts w:ascii="Arial" w:hAnsi="Arial" w:cs="Arial"/>
          <w:b/>
          <w:color w:val="000000" w:themeColor="text1"/>
          <w:sz w:val="20"/>
          <w:szCs w:val="18"/>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53C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053D3B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7AEDBCC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0D6F8844"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ACB634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496426F3" w14:textId="77777777" w:rsidTr="00EE648A">
        <w:tc>
          <w:tcPr>
            <w:tcW w:w="3392" w:type="dxa"/>
          </w:tcPr>
          <w:p w14:paraId="37ABAA8D"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4FBAB95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38700850" w14:textId="77777777" w:rsidTr="00EE648A">
        <w:tc>
          <w:tcPr>
            <w:tcW w:w="3392" w:type="dxa"/>
          </w:tcPr>
          <w:p w14:paraId="22371FE8"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37CFC2C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5035CA" w14:textId="77777777" w:rsidTr="00EE648A">
        <w:tc>
          <w:tcPr>
            <w:tcW w:w="3392" w:type="dxa"/>
          </w:tcPr>
          <w:p w14:paraId="3CFBAB7F"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1DEEF71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7389D98F"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0A6C4999"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0F707C7A" w14:textId="77777777" w:rsidTr="00EE648A">
        <w:tc>
          <w:tcPr>
            <w:tcW w:w="4951" w:type="dxa"/>
            <w:gridSpan w:val="2"/>
          </w:tcPr>
          <w:p w14:paraId="5B2C83F6"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55CF5EB0"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6964156E"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F97173F"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22639026"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0FE50BB4" w14:textId="77777777" w:rsidTr="00EE648A">
        <w:tc>
          <w:tcPr>
            <w:tcW w:w="550" w:type="dxa"/>
            <w:vAlign w:val="center"/>
          </w:tcPr>
          <w:p w14:paraId="609DC77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FFADD6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760C8DD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5AAA274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4CB1B53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58820AC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6FB20BB8" w14:textId="77777777" w:rsidTr="00EE648A">
        <w:tc>
          <w:tcPr>
            <w:tcW w:w="550" w:type="dxa"/>
            <w:vAlign w:val="center"/>
          </w:tcPr>
          <w:p w14:paraId="60FEB8D4"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27057EF3"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18E3F344"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7BF83A03"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7CD67BC6"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4B57505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794CC026" w14:textId="77777777" w:rsidTr="00EE648A">
        <w:tc>
          <w:tcPr>
            <w:tcW w:w="550" w:type="dxa"/>
          </w:tcPr>
          <w:p w14:paraId="1C78843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5673E01B"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36694E4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00EC541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05635BA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4FBF4F29"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58911AB" w14:textId="77777777" w:rsidTr="00EE648A">
        <w:tc>
          <w:tcPr>
            <w:tcW w:w="550" w:type="dxa"/>
          </w:tcPr>
          <w:p w14:paraId="1074741C"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5E9704D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62A1FF40"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7BCA3534"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17680ED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0E0F219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677CF93"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38AB52A2" w14:textId="77777777" w:rsidTr="00EE648A">
        <w:tc>
          <w:tcPr>
            <w:tcW w:w="9204" w:type="dxa"/>
            <w:vAlign w:val="center"/>
          </w:tcPr>
          <w:p w14:paraId="5D62F70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1F8DE63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1C4E1BC"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14:paraId="1914AD69"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494D4CE4" w14:textId="77777777"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358BA610" w14:textId="77777777" w:rsidR="00E45303" w:rsidRPr="0005018E" w:rsidRDefault="00E45303" w:rsidP="00E45303">
      <w:pPr>
        <w:widowControl w:val="0"/>
        <w:autoSpaceDE w:val="0"/>
        <w:autoSpaceDN w:val="0"/>
        <w:adjustRightInd w:val="0"/>
        <w:jc w:val="both"/>
        <w:rPr>
          <w:rFonts w:ascii="Arial" w:hAnsi="Arial" w:cs="Arial"/>
          <w:iCs/>
          <w:sz w:val="20"/>
        </w:rPr>
      </w:pPr>
    </w:p>
    <w:p w14:paraId="496E887B" w14:textId="77777777" w:rsidR="008D60CA" w:rsidRDefault="008D60CA" w:rsidP="00E45303">
      <w:pPr>
        <w:widowControl w:val="0"/>
        <w:ind w:right="-1"/>
        <w:jc w:val="center"/>
        <w:rPr>
          <w:rFonts w:ascii="Arial" w:hAnsi="Arial" w:cs="Arial"/>
          <w:sz w:val="20"/>
        </w:rPr>
      </w:pPr>
    </w:p>
    <w:p w14:paraId="3076BA44" w14:textId="77777777" w:rsidR="008D60CA" w:rsidRDefault="008D60CA" w:rsidP="00E45303">
      <w:pPr>
        <w:widowControl w:val="0"/>
        <w:ind w:right="-1"/>
        <w:jc w:val="center"/>
        <w:rPr>
          <w:rFonts w:ascii="Arial" w:hAnsi="Arial" w:cs="Arial"/>
          <w:sz w:val="20"/>
        </w:rPr>
      </w:pPr>
    </w:p>
    <w:p w14:paraId="55D4858A" w14:textId="77777777"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5513D9DF"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59A1893"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29E1C2F9"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ADB411"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5D62C347"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5019948"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14:paraId="39623C4B" w14:textId="77777777" w:rsidR="00E45303" w:rsidRPr="005D69EE" w:rsidRDefault="00E45303" w:rsidP="00EE648A">
            <w:pPr>
              <w:pStyle w:val="Prrafodelista"/>
              <w:widowControl w:val="0"/>
              <w:ind w:left="459"/>
              <w:jc w:val="both"/>
              <w:rPr>
                <w:rFonts w:ascii="Arial" w:hAnsi="Arial" w:cs="Arial"/>
                <w:b w:val="0"/>
                <w:i/>
                <w:color w:val="0000FF"/>
                <w:sz w:val="14"/>
              </w:rPr>
            </w:pPr>
          </w:p>
          <w:p w14:paraId="08AFDA9F"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30EA5981" w14:textId="77777777" w:rsidR="00E45303" w:rsidRDefault="00E45303" w:rsidP="00E45303">
      <w:pPr>
        <w:pStyle w:val="Textoindependiente"/>
        <w:widowControl w:val="0"/>
        <w:spacing w:after="0"/>
        <w:jc w:val="center"/>
        <w:rPr>
          <w:rFonts w:ascii="Arial" w:hAnsi="Arial" w:cs="Arial"/>
          <w:b/>
          <w:szCs w:val="20"/>
          <w:lang w:val="es-PE"/>
        </w:rPr>
      </w:pPr>
    </w:p>
    <w:p w14:paraId="2978741E" w14:textId="77777777" w:rsidR="00E45303" w:rsidRDefault="00E45303" w:rsidP="00E45303">
      <w:pPr>
        <w:pStyle w:val="Textoindependiente"/>
        <w:widowControl w:val="0"/>
        <w:spacing w:after="0"/>
        <w:jc w:val="center"/>
        <w:rPr>
          <w:rFonts w:ascii="Arial" w:hAnsi="Arial" w:cs="Arial"/>
          <w:b/>
          <w:szCs w:val="20"/>
          <w:lang w:val="es-PE"/>
        </w:rPr>
      </w:pPr>
    </w:p>
    <w:p w14:paraId="0D0B7CF7" w14:textId="77777777" w:rsidR="00E45303" w:rsidRDefault="00E45303" w:rsidP="00E45303">
      <w:pPr>
        <w:widowControl w:val="0"/>
        <w:jc w:val="center"/>
        <w:rPr>
          <w:rFonts w:ascii="Arial" w:hAnsi="Arial" w:cs="Arial"/>
          <w:b/>
        </w:rPr>
      </w:pPr>
    </w:p>
    <w:p w14:paraId="0CC5CFF3" w14:textId="77777777" w:rsidR="00E45303" w:rsidRDefault="00E45303" w:rsidP="00E45303">
      <w:pPr>
        <w:widowControl w:val="0"/>
        <w:jc w:val="center"/>
        <w:rPr>
          <w:rFonts w:ascii="Arial" w:hAnsi="Arial" w:cs="Arial"/>
          <w:b/>
        </w:rPr>
      </w:pPr>
    </w:p>
    <w:p w14:paraId="1BC743F1" w14:textId="77777777" w:rsidR="00E45303" w:rsidRDefault="00E45303" w:rsidP="00E45303">
      <w:pPr>
        <w:widowControl w:val="0"/>
        <w:jc w:val="center"/>
        <w:rPr>
          <w:rFonts w:ascii="Arial" w:hAnsi="Arial" w:cs="Arial"/>
          <w:b/>
        </w:rPr>
      </w:pPr>
    </w:p>
    <w:p w14:paraId="468643E6" w14:textId="77777777" w:rsidR="00E45303" w:rsidRDefault="00E45303" w:rsidP="00E45303">
      <w:pPr>
        <w:widowControl w:val="0"/>
        <w:jc w:val="center"/>
        <w:rPr>
          <w:rFonts w:ascii="Arial" w:hAnsi="Arial" w:cs="Arial"/>
          <w:b/>
        </w:rPr>
      </w:pPr>
    </w:p>
    <w:p w14:paraId="27E7B61B" w14:textId="77777777" w:rsidR="00E45303" w:rsidRDefault="00E45303" w:rsidP="00E45303">
      <w:pPr>
        <w:widowControl w:val="0"/>
        <w:jc w:val="center"/>
        <w:rPr>
          <w:rFonts w:ascii="Arial" w:hAnsi="Arial" w:cs="Arial"/>
          <w:b/>
        </w:rPr>
      </w:pPr>
    </w:p>
    <w:p w14:paraId="7F4204B1" w14:textId="77777777" w:rsidR="00E45303" w:rsidRDefault="00E45303" w:rsidP="00E45303">
      <w:pPr>
        <w:widowControl w:val="0"/>
        <w:jc w:val="center"/>
        <w:rPr>
          <w:rFonts w:ascii="Arial" w:hAnsi="Arial" w:cs="Arial"/>
          <w:b/>
        </w:rPr>
      </w:pPr>
    </w:p>
    <w:p w14:paraId="4B402763" w14:textId="77777777" w:rsidR="00A73ED8" w:rsidRDefault="00A73ED8" w:rsidP="009C4860">
      <w:pPr>
        <w:widowControl w:val="0"/>
        <w:spacing w:after="0" w:line="240" w:lineRule="auto"/>
        <w:rPr>
          <w:rFonts w:ascii="Arial" w:eastAsia="Batang" w:hAnsi="Arial" w:cs="Arial"/>
          <w:b/>
          <w:color w:val="000000"/>
          <w:szCs w:val="20"/>
          <w:lang w:eastAsia="es-PE"/>
        </w:rPr>
      </w:pPr>
    </w:p>
    <w:p w14:paraId="7733ECA2" w14:textId="77777777" w:rsidR="00A73ED8" w:rsidRDefault="00A73ED8" w:rsidP="009C4860">
      <w:pPr>
        <w:widowControl w:val="0"/>
        <w:spacing w:after="0" w:line="240" w:lineRule="auto"/>
        <w:rPr>
          <w:rFonts w:ascii="Arial" w:eastAsia="Batang" w:hAnsi="Arial" w:cs="Arial"/>
          <w:b/>
          <w:color w:val="000000"/>
          <w:szCs w:val="20"/>
          <w:lang w:eastAsia="es-PE"/>
        </w:rPr>
      </w:pPr>
    </w:p>
    <w:p w14:paraId="1E0A03BB" w14:textId="77777777" w:rsidR="00A73ED8" w:rsidRDefault="00A73ED8" w:rsidP="009C4860">
      <w:pPr>
        <w:widowControl w:val="0"/>
        <w:spacing w:after="0" w:line="240" w:lineRule="auto"/>
        <w:rPr>
          <w:rFonts w:ascii="Arial" w:eastAsia="Batang" w:hAnsi="Arial" w:cs="Arial"/>
          <w:b/>
          <w:color w:val="000000"/>
          <w:szCs w:val="20"/>
          <w:lang w:eastAsia="es-PE"/>
        </w:rPr>
      </w:pPr>
    </w:p>
    <w:p w14:paraId="013DE099" w14:textId="77777777" w:rsidR="0071291C" w:rsidRDefault="0071291C" w:rsidP="009C4860">
      <w:pPr>
        <w:widowControl w:val="0"/>
        <w:spacing w:after="0" w:line="240" w:lineRule="auto"/>
        <w:rPr>
          <w:rFonts w:ascii="Arial" w:eastAsia="Batang" w:hAnsi="Arial" w:cs="Arial"/>
          <w:b/>
          <w:color w:val="000000"/>
          <w:szCs w:val="20"/>
          <w:lang w:eastAsia="es-PE"/>
        </w:rPr>
      </w:pPr>
    </w:p>
    <w:p w14:paraId="3DDE01E2" w14:textId="77777777" w:rsidR="0071291C" w:rsidRDefault="0071291C" w:rsidP="009C4860">
      <w:pPr>
        <w:widowControl w:val="0"/>
        <w:spacing w:after="0" w:line="240" w:lineRule="auto"/>
        <w:rPr>
          <w:rFonts w:ascii="Arial" w:eastAsia="Batang" w:hAnsi="Arial" w:cs="Arial"/>
          <w:b/>
          <w:color w:val="000000"/>
          <w:szCs w:val="20"/>
          <w:lang w:eastAsia="es-PE"/>
        </w:rPr>
      </w:pPr>
    </w:p>
    <w:p w14:paraId="08FB0CB4" w14:textId="77777777" w:rsidR="0071291C" w:rsidRDefault="0071291C" w:rsidP="009C4860">
      <w:pPr>
        <w:widowControl w:val="0"/>
        <w:spacing w:after="0" w:line="240" w:lineRule="auto"/>
        <w:rPr>
          <w:rFonts w:ascii="Arial" w:eastAsia="Batang" w:hAnsi="Arial" w:cs="Arial"/>
          <w:b/>
          <w:color w:val="000000"/>
          <w:szCs w:val="20"/>
          <w:lang w:eastAsia="es-PE"/>
        </w:rPr>
      </w:pPr>
    </w:p>
    <w:p w14:paraId="22230CEA" w14:textId="77777777" w:rsidR="009B324F" w:rsidRDefault="009B324F" w:rsidP="008D6B9A">
      <w:pPr>
        <w:widowControl w:val="0"/>
        <w:jc w:val="center"/>
        <w:rPr>
          <w:rFonts w:ascii="Arial" w:hAnsi="Arial" w:cs="Arial"/>
          <w:b/>
        </w:rPr>
      </w:pPr>
    </w:p>
    <w:p w14:paraId="35B33756" w14:textId="77777777" w:rsidR="009B324F" w:rsidRDefault="009B324F" w:rsidP="008D6B9A">
      <w:pPr>
        <w:widowControl w:val="0"/>
        <w:jc w:val="center"/>
        <w:rPr>
          <w:rFonts w:ascii="Arial" w:hAnsi="Arial" w:cs="Arial"/>
          <w:b/>
        </w:rPr>
      </w:pPr>
    </w:p>
    <w:p w14:paraId="375EBF46"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48DCC2E3" w14:textId="77777777" w:rsidR="009B3A19" w:rsidRDefault="009B3A19" w:rsidP="009B324F">
      <w:pPr>
        <w:pStyle w:val="Textoindependiente"/>
        <w:widowControl w:val="0"/>
        <w:spacing w:after="0"/>
        <w:jc w:val="center"/>
        <w:rPr>
          <w:rFonts w:ascii="Arial" w:hAnsi="Arial" w:cs="Arial"/>
          <w:b/>
          <w:szCs w:val="20"/>
        </w:rPr>
      </w:pPr>
    </w:p>
    <w:p w14:paraId="582D4BDD"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64DB2">
        <w:rPr>
          <w:rFonts w:ascii="Arial" w:hAnsi="Arial" w:cs="Arial"/>
          <w:b/>
          <w:szCs w:val="20"/>
        </w:rPr>
        <w:t>Nº 9</w:t>
      </w:r>
    </w:p>
    <w:p w14:paraId="7229CE43"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10552147"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CEA5A7D"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59E4201"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599C11B1" w14:textId="77777777" w:rsidR="00983400" w:rsidRPr="000B4395" w:rsidRDefault="00983400" w:rsidP="00983400">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CDAE783" w14:textId="77777777" w:rsidR="00FC5A18" w:rsidRDefault="00FC5A18" w:rsidP="009B324F">
      <w:pPr>
        <w:widowControl w:val="0"/>
        <w:autoSpaceDE w:val="0"/>
        <w:autoSpaceDN w:val="0"/>
        <w:adjustRightInd w:val="0"/>
        <w:spacing w:after="0" w:line="240" w:lineRule="auto"/>
        <w:jc w:val="both"/>
        <w:rPr>
          <w:rFonts w:ascii="Arial" w:hAnsi="Arial" w:cs="Arial"/>
          <w:sz w:val="20"/>
          <w:u w:val="single"/>
        </w:rPr>
      </w:pPr>
    </w:p>
    <w:p w14:paraId="0B33C9C8" w14:textId="389AFCA4"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CD0B1A8" w14:textId="77777777" w:rsidR="009B324F" w:rsidRPr="00CD5328" w:rsidRDefault="009B324F" w:rsidP="009B324F">
      <w:pPr>
        <w:widowControl w:val="0"/>
        <w:spacing w:after="0" w:line="240" w:lineRule="auto"/>
        <w:rPr>
          <w:rFonts w:ascii="Arial" w:hAnsi="Arial" w:cs="Arial"/>
          <w:sz w:val="20"/>
        </w:rPr>
      </w:pPr>
    </w:p>
    <w:p w14:paraId="1EC09FCE"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15929675"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9F7D09" w14:textId="71FE8504" w:rsidR="009B324F" w:rsidRPr="00CD5328" w:rsidRDefault="00FC5A18" w:rsidP="008F4F48">
            <w:pPr>
              <w:widowControl w:val="0"/>
              <w:spacing w:after="0" w:line="240" w:lineRule="auto"/>
              <w:jc w:val="center"/>
              <w:rPr>
                <w:rFonts w:ascii="Arial" w:hAnsi="Arial" w:cs="Arial"/>
                <w:b/>
                <w:sz w:val="18"/>
              </w:rPr>
            </w:pPr>
            <w:r>
              <w:rPr>
                <w:rFonts w:ascii="Arial" w:hAnsi="Arial" w:cs="Arial"/>
                <w:b/>
                <w:sz w:val="18"/>
              </w:rPr>
              <w:t>N</w:t>
            </w:r>
            <w:r w:rsidR="009B324F" w:rsidRPr="00CD5328">
              <w:rPr>
                <w:rFonts w:ascii="Arial" w:hAnsi="Arial" w:cs="Arial"/>
                <w:b/>
                <w:sz w:val="18"/>
              </w:rPr>
              <w:t>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E8CBDD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85B35B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E28CD86" w14:textId="4C26995F"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O/C /</w:t>
            </w:r>
            <w:r w:rsidR="00BF162F">
              <w:rPr>
                <w:rFonts w:ascii="Arial" w:hAnsi="Arial" w:cs="Arial"/>
                <w:b/>
                <w:sz w:val="18"/>
                <w:lang w:val="pt-BR"/>
              </w:rPr>
              <w:t>O/S/</w:t>
            </w:r>
            <w:r w:rsidRPr="00736242">
              <w:rPr>
                <w:rFonts w:ascii="Arial" w:hAnsi="Arial" w:cs="Arial"/>
                <w:b/>
                <w:sz w:val="18"/>
                <w:lang w:val="pt-BR"/>
              </w:rPr>
              <w:t xml:space="preserve">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618D49"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5E9E1"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199A5E11"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217796F"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A6732"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75DB21"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646565"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0D2879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3A2B3E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03DCCE5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8E460C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C629513"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CFDFCBA"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D54B1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FAF151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AC7E0E1"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10AD7F5"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80B78AB"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B21077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DA672A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4CF987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0B19673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89A41F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E15A0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487CD6"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7EA0EF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4CC3EA"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04CB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011820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AB6CC7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1CFD8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9542D0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8A0F44"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C789B5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9ED1B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4F3E5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31861E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970DF3D"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311ED2"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978523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F66EA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3FFEDBD"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5022C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9DF1DF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D511AF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2B858939"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EE086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2C62A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60B41F"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3EAF1B6"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747B4E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4F3B6F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BF12A6"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3B39F3"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B22B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2C4441D"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8C9C7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505C3DA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B60C33"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FF0D3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2ABE22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710022E"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C307CE5"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B344365"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F0A4A3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CEEA1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F8403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59C62B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75E6F8"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C2AC18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F4E9D8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5FDFCD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BD991C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4BB7389"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64C3798"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4FDA07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102557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968F34"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8007BD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69959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B83DE86"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CFC7E9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9049E1"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36F285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6B3EC9"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F54932A"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9E8C8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82ABF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30C7CD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11E614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87CA5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C69CB7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E9C879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60B701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3AE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EFAA97E"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454C5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8FAD4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4F6813C"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C8C6D8"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81237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3A3B4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A013C0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DB78BD8"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1AE662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0A9281C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1894FF7"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BCD71B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38FB7F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B926EB5"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BADCAA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444BA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16F71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13359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FC50E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B598C93"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57CE1F1"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2F4B9C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18828B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8DCB8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DC57027"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6C62E9"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1B36D8"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13F121"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67826"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0C18A0"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19B5A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3629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572A7E4"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1A9F8A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8005B6"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B68140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2D4FC39"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FDD12F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2C6153"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49E626D"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32CF0F"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73E35A9"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9D6B9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D1B0BE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AF5EBD0"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7644BA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7FFC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BECD4"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1946B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ABA1804"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384D3D"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AF7D35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34A3B"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1F3A64C"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3F793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6CDF687" w14:textId="77777777" w:rsidTr="008F4F48">
        <w:trPr>
          <w:cantSplit/>
          <w:trHeight w:val="278"/>
        </w:trPr>
        <w:tc>
          <w:tcPr>
            <w:tcW w:w="588" w:type="dxa"/>
            <w:tcBorders>
              <w:top w:val="nil"/>
              <w:left w:val="single" w:sz="4" w:space="0" w:color="000000"/>
              <w:bottom w:val="single" w:sz="4" w:space="0" w:color="000000"/>
              <w:right w:val="nil"/>
            </w:tcBorders>
          </w:tcPr>
          <w:p w14:paraId="61A36DBC"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55B5AB93"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583FDEB"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23B10035"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861B0F1" w14:textId="77777777" w:rsidR="009B324F" w:rsidRPr="00CD5328" w:rsidRDefault="009B324F" w:rsidP="008F4F48">
            <w:pPr>
              <w:widowControl w:val="0"/>
              <w:spacing w:after="0" w:line="240" w:lineRule="auto"/>
              <w:jc w:val="right"/>
              <w:rPr>
                <w:rFonts w:ascii="Arial" w:hAnsi="Arial" w:cs="Arial"/>
                <w:b/>
              </w:rPr>
            </w:pPr>
          </w:p>
        </w:tc>
      </w:tr>
    </w:tbl>
    <w:p w14:paraId="16775EE1" w14:textId="77777777" w:rsidR="009B324F" w:rsidRPr="004219DB" w:rsidRDefault="009B324F" w:rsidP="009B324F">
      <w:pPr>
        <w:widowControl w:val="0"/>
        <w:spacing w:after="0" w:line="240" w:lineRule="auto"/>
        <w:jc w:val="both"/>
        <w:rPr>
          <w:rFonts w:ascii="Arial" w:hAnsi="Arial" w:cs="Arial"/>
          <w:sz w:val="20"/>
        </w:rPr>
      </w:pPr>
    </w:p>
    <w:p w14:paraId="7C7F9C4D" w14:textId="77777777" w:rsidR="009B324F" w:rsidRPr="004219DB" w:rsidRDefault="009B324F" w:rsidP="009B324F">
      <w:pPr>
        <w:widowControl w:val="0"/>
        <w:spacing w:after="0" w:line="240" w:lineRule="auto"/>
        <w:jc w:val="both"/>
        <w:rPr>
          <w:rFonts w:ascii="Arial" w:hAnsi="Arial" w:cs="Arial"/>
          <w:sz w:val="20"/>
        </w:rPr>
      </w:pPr>
    </w:p>
    <w:p w14:paraId="469C2983"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FF16406"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A97276E"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3D05425"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A38D73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1A57FFF"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552C2EC1"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1B0A8924"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E3BFA8C"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07D035" w14:textId="77777777" w:rsidR="009343FA" w:rsidRDefault="009343FA" w:rsidP="009B324F">
      <w:pPr>
        <w:widowControl w:val="0"/>
        <w:spacing w:after="0" w:line="240" w:lineRule="auto"/>
        <w:jc w:val="center"/>
        <w:rPr>
          <w:rFonts w:ascii="Arial" w:hAnsi="Arial" w:cs="Arial"/>
          <w:b/>
          <w:sz w:val="20"/>
        </w:rPr>
      </w:pPr>
    </w:p>
    <w:p w14:paraId="6CCB6B20" w14:textId="77777777" w:rsidR="009343FA" w:rsidRDefault="009343FA" w:rsidP="009B324F">
      <w:pPr>
        <w:widowControl w:val="0"/>
        <w:spacing w:after="0" w:line="240" w:lineRule="auto"/>
        <w:jc w:val="center"/>
        <w:rPr>
          <w:rFonts w:ascii="Arial" w:hAnsi="Arial" w:cs="Arial"/>
          <w:b/>
          <w:sz w:val="20"/>
        </w:rPr>
      </w:pPr>
    </w:p>
    <w:p w14:paraId="52D99DB7"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01844F53"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4BE3CE76"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7D745E41"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5E3ADAEE" w14:textId="77777777" w:rsidR="00A73ED8" w:rsidRDefault="00A73ED8" w:rsidP="00A73ED8">
      <w:pPr>
        <w:widowControl w:val="0"/>
        <w:rPr>
          <w:rFonts w:ascii="Arial" w:hAnsi="Arial" w:cs="Arial"/>
          <w:sz w:val="20"/>
        </w:rPr>
      </w:pPr>
      <w:r w:rsidRPr="00CD5328">
        <w:rPr>
          <w:rFonts w:ascii="Arial" w:hAnsi="Arial" w:cs="Arial"/>
          <w:sz w:val="20"/>
        </w:rPr>
        <w:t>Señores</w:t>
      </w:r>
    </w:p>
    <w:p w14:paraId="12EDC524"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6B0A00A"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9BBAD04" w14:textId="77777777" w:rsidR="00906FFF" w:rsidRPr="000B4395" w:rsidRDefault="00906FFF" w:rsidP="00906FFF">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D303AD8" w14:textId="77777777" w:rsidR="00906FFF" w:rsidRDefault="00906FFF" w:rsidP="00A73ED8">
      <w:pPr>
        <w:pStyle w:val="Textoindependiente"/>
        <w:widowControl w:val="0"/>
        <w:spacing w:after="0"/>
        <w:jc w:val="both"/>
        <w:rPr>
          <w:rFonts w:ascii="Arial" w:hAnsi="Arial" w:cs="Arial"/>
          <w:sz w:val="20"/>
        </w:rPr>
      </w:pPr>
    </w:p>
    <w:p w14:paraId="55BAFB40" w14:textId="7FE91DFC"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0145B1A1"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9BC113A"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6EEDD08F"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3466F83C"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6D4DDA0E" w14:textId="77777777" w:rsidR="00A73ED8" w:rsidRPr="00202551" w:rsidRDefault="00A73ED8" w:rsidP="00A73ED8">
      <w:pPr>
        <w:widowControl w:val="0"/>
        <w:autoSpaceDE w:val="0"/>
        <w:autoSpaceDN w:val="0"/>
        <w:adjustRightInd w:val="0"/>
        <w:jc w:val="both"/>
        <w:rPr>
          <w:rFonts w:ascii="Arial" w:hAnsi="Arial" w:cs="Arial"/>
          <w:sz w:val="20"/>
        </w:rPr>
      </w:pPr>
    </w:p>
    <w:p w14:paraId="5EB33722" w14:textId="77777777" w:rsidR="00A73ED8" w:rsidRDefault="00A73ED8" w:rsidP="00A73ED8">
      <w:pPr>
        <w:widowControl w:val="0"/>
        <w:autoSpaceDE w:val="0"/>
        <w:autoSpaceDN w:val="0"/>
        <w:adjustRightInd w:val="0"/>
        <w:jc w:val="both"/>
        <w:rPr>
          <w:rFonts w:ascii="Arial" w:hAnsi="Arial" w:cs="Arial"/>
          <w:sz w:val="20"/>
        </w:rPr>
      </w:pPr>
    </w:p>
    <w:p w14:paraId="1C56EA7F" w14:textId="77777777" w:rsidR="00A73ED8" w:rsidRPr="00202551" w:rsidRDefault="00A73ED8" w:rsidP="00A73ED8">
      <w:pPr>
        <w:widowControl w:val="0"/>
        <w:autoSpaceDE w:val="0"/>
        <w:autoSpaceDN w:val="0"/>
        <w:adjustRightInd w:val="0"/>
        <w:jc w:val="both"/>
        <w:rPr>
          <w:rFonts w:ascii="Arial" w:hAnsi="Arial" w:cs="Arial"/>
          <w:sz w:val="20"/>
        </w:rPr>
      </w:pPr>
    </w:p>
    <w:p w14:paraId="4D6EC721" w14:textId="77777777" w:rsidR="00A73ED8" w:rsidRPr="00202551" w:rsidRDefault="00A73ED8" w:rsidP="00A73ED8">
      <w:pPr>
        <w:widowControl w:val="0"/>
        <w:autoSpaceDE w:val="0"/>
        <w:autoSpaceDN w:val="0"/>
        <w:adjustRightInd w:val="0"/>
        <w:jc w:val="both"/>
        <w:rPr>
          <w:rFonts w:ascii="Arial" w:hAnsi="Arial" w:cs="Arial"/>
          <w:sz w:val="20"/>
        </w:rPr>
      </w:pPr>
    </w:p>
    <w:p w14:paraId="2DDA1149"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21D5DE42"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24BC616B" w14:textId="77777777" w:rsidR="00A73ED8" w:rsidRPr="0005018E" w:rsidRDefault="00A73ED8" w:rsidP="00A73ED8">
      <w:pPr>
        <w:widowControl w:val="0"/>
        <w:jc w:val="both"/>
        <w:rPr>
          <w:rFonts w:ascii="Arial" w:hAnsi="Arial" w:cs="Arial"/>
          <w:sz w:val="20"/>
        </w:rPr>
      </w:pPr>
    </w:p>
    <w:p w14:paraId="69F21EBC" w14:textId="77777777" w:rsidR="00A73ED8" w:rsidRDefault="00A73ED8" w:rsidP="00A73ED8">
      <w:pPr>
        <w:widowControl w:val="0"/>
        <w:jc w:val="both"/>
        <w:rPr>
          <w:rFonts w:ascii="Arial" w:hAnsi="Arial" w:cs="Arial"/>
          <w:sz w:val="20"/>
        </w:rPr>
      </w:pPr>
    </w:p>
    <w:p w14:paraId="0891FC79"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10CFF786"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8F7031"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FBC3F02"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577C7D" w14:textId="77777777" w:rsidR="00A73ED8" w:rsidRPr="00E46C00" w:rsidRDefault="00A73ED8" w:rsidP="00D87EEC">
            <w:pPr>
              <w:pStyle w:val="Prrafodelista"/>
              <w:widowControl w:val="0"/>
              <w:ind w:left="459"/>
              <w:jc w:val="both"/>
              <w:rPr>
                <w:rFonts w:ascii="Arial" w:hAnsi="Arial" w:cs="Arial"/>
                <w:b w:val="0"/>
                <w:i/>
                <w:color w:val="0000FF"/>
                <w:sz w:val="14"/>
              </w:rPr>
            </w:pPr>
          </w:p>
          <w:p w14:paraId="584F92B6"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73CA2955" w14:textId="77777777" w:rsidR="00A73ED8" w:rsidRPr="00FA71B2" w:rsidRDefault="00A73ED8" w:rsidP="00A73ED8">
      <w:pPr>
        <w:widowControl w:val="0"/>
        <w:ind w:left="360"/>
        <w:jc w:val="both"/>
        <w:rPr>
          <w:rFonts w:ascii="Arial" w:hAnsi="Arial" w:cs="Arial"/>
          <w:strike/>
          <w:sz w:val="20"/>
        </w:rPr>
      </w:pPr>
    </w:p>
    <w:p w14:paraId="2DA09A97" w14:textId="77777777" w:rsidR="00A73ED8" w:rsidRDefault="00A73ED8" w:rsidP="00A73ED8">
      <w:pPr>
        <w:widowControl w:val="0"/>
        <w:autoSpaceDE w:val="0"/>
        <w:autoSpaceDN w:val="0"/>
        <w:adjustRightInd w:val="0"/>
        <w:jc w:val="both"/>
        <w:rPr>
          <w:rFonts w:ascii="Arial" w:hAnsi="Arial" w:cs="Arial"/>
          <w:sz w:val="20"/>
        </w:rPr>
      </w:pPr>
    </w:p>
    <w:p w14:paraId="05575E5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3C9D32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0B6E39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347442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00E232C"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9681FC2"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A9727F9"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570DB96" w14:textId="77777777" w:rsidR="00770C6A" w:rsidRDefault="00770C6A" w:rsidP="005E43DE">
      <w:pPr>
        <w:widowControl w:val="0"/>
        <w:spacing w:after="0" w:line="240" w:lineRule="auto"/>
        <w:jc w:val="center"/>
        <w:rPr>
          <w:rFonts w:ascii="Arial" w:eastAsia="Batang" w:hAnsi="Arial" w:cs="Arial"/>
          <w:b/>
          <w:szCs w:val="20"/>
          <w:lang w:eastAsia="es-PE"/>
        </w:rPr>
      </w:pPr>
    </w:p>
    <w:p w14:paraId="45A4E62E" w14:textId="77777777"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621F40A2"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63FF8375"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5C62FBF7"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5C69121D"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45E8C524"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DDFD16B"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5E71B974"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BE49133"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8AD576E" w14:textId="77777777" w:rsidR="002A611C" w:rsidRPr="000B4395" w:rsidRDefault="002A611C" w:rsidP="002A611C">
      <w:pPr>
        <w:widowControl w:val="0"/>
        <w:spacing w:after="0" w:line="240" w:lineRule="auto"/>
        <w:ind w:right="-1"/>
        <w:jc w:val="both"/>
        <w:rPr>
          <w:rFonts w:ascii="Arial" w:eastAsia="Batang" w:hAnsi="Arial" w:cs="Arial"/>
          <w:color w:val="000000"/>
          <w:sz w:val="20"/>
          <w:szCs w:val="20"/>
          <w:lang w:eastAsia="es-PE"/>
        </w:rPr>
      </w:pPr>
      <w:r w:rsidRPr="000B4395">
        <w:rPr>
          <w:rFonts w:ascii="Arial" w:eastAsia="Batang" w:hAnsi="Arial" w:cs="Arial"/>
          <w:b/>
          <w:bCs/>
          <w:color w:val="000000"/>
          <w:sz w:val="20"/>
          <w:szCs w:val="20"/>
          <w:lang w:eastAsia="es-PE"/>
        </w:rPr>
        <w:t>CONCURSO PUBLICO Nº 007-2022-FSLG/CS – PRIMERA CONVOCATORIA,</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para la Contratación del servicio de subsanación de deficiencias en Instalaciones de distribución eléctrica para transferencia de proyectos ejecutados por el FSLG a ENSA incluye: Adquisición, equipamiento, montaje, pruebas y puesta en servicio de los Proyectos:</w:t>
      </w:r>
      <w:r w:rsidRPr="000B4395">
        <w:rPr>
          <w:rFonts w:ascii="Arial" w:eastAsia="Batang" w:hAnsi="Arial" w:cs="Arial"/>
          <w:color w:val="000000"/>
          <w:sz w:val="20"/>
          <w:szCs w:val="20"/>
          <w:lang w:eastAsia="es-PE"/>
        </w:rPr>
        <w:t xml:space="preserve"> </w:t>
      </w:r>
      <w:r w:rsidRPr="000B4395">
        <w:rPr>
          <w:rFonts w:ascii="Arial" w:eastAsia="Batang" w:hAnsi="Arial" w:cs="Arial"/>
          <w:b/>
          <w:bCs/>
          <w:color w:val="000000"/>
          <w:sz w:val="20"/>
          <w:szCs w:val="20"/>
          <w:lang w:eastAsia="es-PE"/>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00256DF0"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36F73FB1"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4653494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42F518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2657AA58"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C2EC6F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992BE4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D9A8283"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B8D9176"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1124CB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3615AAE0"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8491529"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26BDBDA2"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5820AD84"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78AD8D99"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5D30A7E4"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1E0EF5"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1254B3BE"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EA5BC55"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2736CEF0"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7CADA0A7" w14:textId="77777777" w:rsidR="005E43DE" w:rsidRPr="004919E4"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14:paraId="2BF93436" w14:textId="77777777" w:rsidR="005E43DE" w:rsidRPr="009C4860" w:rsidRDefault="005E43DE" w:rsidP="00B6553A">
            <w:pPr>
              <w:widowControl w:val="0"/>
              <w:ind w:left="459"/>
              <w:contextualSpacing/>
              <w:jc w:val="both"/>
              <w:rPr>
                <w:rFonts w:ascii="Arial" w:hAnsi="Arial" w:cs="Arial"/>
                <w:color w:val="000000"/>
              </w:rPr>
            </w:pPr>
          </w:p>
        </w:tc>
      </w:tr>
    </w:tbl>
    <w:p w14:paraId="5680355F"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0F8C63F1"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7E2D3A5"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3DE122B"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A86" w14:textId="77777777" w:rsidR="00560F55" w:rsidRDefault="00560F55" w:rsidP="009C4860">
      <w:pPr>
        <w:spacing w:after="0" w:line="240" w:lineRule="auto"/>
      </w:pPr>
      <w:r>
        <w:separator/>
      </w:r>
    </w:p>
  </w:endnote>
  <w:endnote w:type="continuationSeparator" w:id="0">
    <w:p w14:paraId="05C6717D" w14:textId="77777777" w:rsidR="00560F55" w:rsidRDefault="00560F5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19E" w14:textId="77777777" w:rsidR="001B4FCA" w:rsidRDefault="001B4FCA">
    <w:pPr>
      <w:pStyle w:val="Piedepgina"/>
    </w:pPr>
    <w:r>
      <w:rPr>
        <w:noProof/>
        <w:lang w:val="en-US" w:eastAsia="en-US"/>
      </w:rPr>
      <mc:AlternateContent>
        <mc:Choice Requires="wps">
          <w:drawing>
            <wp:anchor distT="0" distB="0" distL="114300" distR="114300" simplePos="0" relativeHeight="251661312" behindDoc="0" locked="0" layoutInCell="0" allowOverlap="1" wp14:anchorId="392D1B6D" wp14:editId="1281F167">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2D1B6D"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" o:allowincell="f" fillcolor="#92d050" stroked="f">
              <v:textbox inset="0,0,0,0">
                <w:txbxContent>
                  <w:p w14:paraId="49EF98B9" w14:textId="77777777" w:rsidR="001B4FCA" w:rsidRPr="000F6A09" w:rsidRDefault="001B4FC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1E16B6DD" wp14:editId="687209D5">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16B6DD"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" o:allowincell="f" fillcolor="#92d050" stroked="f">
              <v:textbox inset="0,0,0,0">
                <w:txbxContent>
                  <w:p w14:paraId="57AF34A0"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717B" w14:textId="77777777" w:rsidR="001B4FCA" w:rsidRDefault="001B4FCA">
    <w:pPr>
      <w:rPr>
        <w:sz w:val="20"/>
      </w:rPr>
    </w:pPr>
    <w:r>
      <w:rPr>
        <w:noProof/>
        <w:sz w:val="20"/>
        <w:lang w:val="en-US"/>
      </w:rPr>
      <mc:AlternateContent>
        <mc:Choice Requires="wps">
          <w:drawing>
            <wp:anchor distT="0" distB="0" distL="114300" distR="114300" simplePos="0" relativeHeight="251663360" behindDoc="0" locked="0" layoutInCell="0" allowOverlap="1" wp14:anchorId="79F03081" wp14:editId="0E81B5EF">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03081"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" o:allowincell="f" fillcolor="#92d050" stroked="f">
              <v:textbox inset="0,0,0,0">
                <w:txbxContent>
                  <w:p w14:paraId="6CE0F003" w14:textId="77777777" w:rsidR="001B4FCA" w:rsidRPr="001802FF" w:rsidRDefault="001B4FC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C7CE5" w:rsidRPr="000C7CE5">
                      <w:rPr>
                        <w:rFonts w:ascii="Tw Cen MT" w:hAnsi="Tw Cen MT"/>
                        <w:i/>
                        <w:noProof/>
                        <w:color w:val="FFFFFF"/>
                        <w:sz w:val="18"/>
                        <w:szCs w:val="18"/>
                        <w:lang w:val="es-ES"/>
                      </w:rPr>
                      <w:t>15</w:t>
                    </w:r>
                    <w:r w:rsidRPr="001802FF">
                      <w:rPr>
                        <w:rFonts w:ascii="Tw Cen MT" w:hAnsi="Tw Cen MT"/>
                        <w:i/>
                        <w:color w:val="FFFFFF"/>
                        <w:sz w:val="18"/>
                        <w:szCs w:val="18"/>
                      </w:rPr>
                      <w:fldChar w:fldCharType="end"/>
                    </w:r>
                  </w:p>
                </w:txbxContent>
              </v:textbox>
              <w10:wrap anchorx="page" anchory="page"/>
            </v:oval>
          </w:pict>
        </mc:Fallback>
      </mc:AlternateContent>
    </w:r>
  </w:p>
  <w:p w14:paraId="479567A8" w14:textId="77777777" w:rsidR="001B4FCA" w:rsidRDefault="001B4FC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81D" w14:textId="77777777" w:rsidR="001B4FCA" w:rsidRDefault="001B4FCA">
    <w:pPr>
      <w:pStyle w:val="Piedepgina"/>
    </w:pPr>
    <w:r>
      <w:rPr>
        <w:noProof/>
        <w:lang w:val="en-US" w:eastAsia="en-US"/>
      </w:rPr>
      <mc:AlternateContent>
        <mc:Choice Requires="wps">
          <w:drawing>
            <wp:anchor distT="0" distB="0" distL="114300" distR="114300" simplePos="0" relativeHeight="251672576" behindDoc="0" locked="0" layoutInCell="0" allowOverlap="1" wp14:anchorId="0DBD7DDE" wp14:editId="3992683E">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BD7DD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" o:allowincell="f" fillcolor="#d34817" stroked="f">
              <v:textbox inset="0,0,0,0">
                <w:txbxContent>
                  <w:p w14:paraId="09F09BFB" w14:textId="77777777" w:rsidR="001B4FCA" w:rsidRPr="000F6A09" w:rsidRDefault="001B4FC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40B5EE03" wp14:editId="1E78BA9D">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B5EE03"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" o:allowincell="f" fillcolor="#d34817" stroked="f">
              <v:textbox inset="0,0,0,0">
                <w:txbxContent>
                  <w:p w14:paraId="0C212B7D" w14:textId="77777777" w:rsidR="001B4FCA" w:rsidRPr="000F6A09" w:rsidRDefault="001B4FC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1BA6" w14:textId="77777777" w:rsidR="00560F55" w:rsidRDefault="00560F55" w:rsidP="009C4860">
      <w:pPr>
        <w:spacing w:after="0" w:line="240" w:lineRule="auto"/>
      </w:pPr>
      <w:r>
        <w:separator/>
      </w:r>
    </w:p>
  </w:footnote>
  <w:footnote w:type="continuationSeparator" w:id="0">
    <w:p w14:paraId="0561D36E" w14:textId="77777777" w:rsidR="00560F55" w:rsidRDefault="00560F55" w:rsidP="009C4860">
      <w:pPr>
        <w:spacing w:after="0" w:line="240" w:lineRule="auto"/>
      </w:pPr>
      <w:r>
        <w:continuationSeparator/>
      </w:r>
    </w:p>
  </w:footnote>
  <w:footnote w:id="1">
    <w:p w14:paraId="53A62058" w14:textId="77777777" w:rsidR="001B4FCA" w:rsidRDefault="001B4FC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2733A277" w14:textId="77777777" w:rsidR="001B4FCA" w:rsidRPr="00F04A6F" w:rsidRDefault="001B4FCA" w:rsidP="009C4860">
      <w:pPr>
        <w:pStyle w:val="Textonotapie"/>
        <w:rPr>
          <w:rFonts w:ascii="Arial" w:hAnsi="Arial" w:cs="Arial"/>
          <w:sz w:val="16"/>
          <w:szCs w:val="16"/>
        </w:rPr>
      </w:pPr>
    </w:p>
  </w:footnote>
  <w:footnote w:id="2">
    <w:p w14:paraId="02EC888D" w14:textId="77777777" w:rsidR="001B4FCA" w:rsidRDefault="001B4FC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73F2A1E" w14:textId="77777777" w:rsidR="001B4FCA" w:rsidRPr="00F04A6F" w:rsidRDefault="001B4FCA" w:rsidP="009C4860">
      <w:pPr>
        <w:pStyle w:val="Textonotapie"/>
        <w:rPr>
          <w:rFonts w:ascii="Arial" w:hAnsi="Arial" w:cs="Arial"/>
          <w:sz w:val="16"/>
          <w:szCs w:val="16"/>
        </w:rPr>
      </w:pPr>
    </w:p>
  </w:footnote>
  <w:footnote w:id="3">
    <w:p w14:paraId="5D3F90C6" w14:textId="77777777" w:rsidR="001B4FCA" w:rsidRPr="00B06C98" w:rsidRDefault="001B4FC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6AA1DE88" w14:textId="77777777" w:rsidR="001B4FCA" w:rsidRPr="00F3347B" w:rsidRDefault="001B4FC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5EE3091B" w14:textId="77777777" w:rsidR="001B4FCA" w:rsidRPr="00510E7A" w:rsidRDefault="001B4FCA" w:rsidP="00E45303">
      <w:pPr>
        <w:pStyle w:val="Textonotapie"/>
        <w:ind w:left="284" w:hanging="284"/>
        <w:jc w:val="both"/>
        <w:rPr>
          <w:rFonts w:ascii="Arial" w:hAnsi="Arial" w:cs="Arial"/>
          <w:sz w:val="16"/>
          <w:szCs w:val="16"/>
        </w:rPr>
      </w:pPr>
    </w:p>
  </w:footnote>
  <w:footnote w:id="5">
    <w:p w14:paraId="46E13AC2" w14:textId="77504285"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 la fecha de suscripción del contrato, de la emisión de la Orden de </w:t>
      </w:r>
      <w:r w:rsidR="00FC5A18" w:rsidRPr="005628EB">
        <w:rPr>
          <w:rFonts w:ascii="Arial" w:hAnsi="Arial" w:cs="Arial"/>
          <w:sz w:val="16"/>
          <w:szCs w:val="16"/>
        </w:rPr>
        <w:t>Compra</w:t>
      </w:r>
      <w:r w:rsidR="00FC5A18">
        <w:rPr>
          <w:rFonts w:ascii="Arial" w:hAnsi="Arial" w:cs="Arial"/>
          <w:sz w:val="16"/>
          <w:szCs w:val="16"/>
        </w:rPr>
        <w:t xml:space="preserve"> </w:t>
      </w:r>
      <w:r w:rsidR="00FC5A18" w:rsidRPr="005628EB">
        <w:rPr>
          <w:rFonts w:ascii="Arial" w:hAnsi="Arial" w:cs="Arial"/>
          <w:sz w:val="16"/>
          <w:szCs w:val="16"/>
        </w:rPr>
        <w:t>o</w:t>
      </w:r>
      <w:r w:rsidRPr="005628EB">
        <w:rPr>
          <w:rFonts w:ascii="Arial" w:hAnsi="Arial" w:cs="Arial"/>
          <w:sz w:val="16"/>
          <w:szCs w:val="16"/>
        </w:rPr>
        <w:t xml:space="preserve"> de cancelación del comprobante de pago, según corresponda.</w:t>
      </w:r>
    </w:p>
    <w:p w14:paraId="4997F82C"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6">
    <w:p w14:paraId="661885B3" w14:textId="594D3667" w:rsidR="001B4FCA" w:rsidRPr="005628EB" w:rsidRDefault="001B4FC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w:t>
      </w:r>
    </w:p>
    <w:p w14:paraId="55CE1C70"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7">
    <w:p w14:paraId="5F25CA8E" w14:textId="77777777" w:rsidR="001B4FCA" w:rsidRPr="005628EB"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47D88992" w14:textId="77777777" w:rsidR="001B4FCA" w:rsidRPr="005628EB" w:rsidRDefault="001B4FCA" w:rsidP="009B324F">
      <w:pPr>
        <w:pStyle w:val="Textonotapie"/>
        <w:tabs>
          <w:tab w:val="left" w:pos="300"/>
        </w:tabs>
        <w:ind w:left="301" w:hanging="301"/>
        <w:jc w:val="both"/>
        <w:rPr>
          <w:rFonts w:ascii="Arial" w:hAnsi="Arial" w:cs="Arial"/>
          <w:sz w:val="16"/>
          <w:szCs w:val="16"/>
        </w:rPr>
      </w:pPr>
    </w:p>
  </w:footnote>
  <w:footnote w:id="8">
    <w:p w14:paraId="592273AA" w14:textId="77777777" w:rsidR="001B4FCA" w:rsidRPr="00510E7A" w:rsidRDefault="001B4FC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19BC217E" w14:textId="77777777" w:rsidR="001B4FCA" w:rsidRPr="00510E7A" w:rsidRDefault="001B4FCA" w:rsidP="009B324F">
      <w:pPr>
        <w:pStyle w:val="Textonotapie"/>
        <w:tabs>
          <w:tab w:val="left" w:pos="300"/>
        </w:tabs>
        <w:ind w:left="301" w:hanging="301"/>
        <w:jc w:val="both"/>
        <w:rPr>
          <w:rFonts w:ascii="Arial" w:hAnsi="Arial" w:cs="Arial"/>
          <w:sz w:val="16"/>
          <w:szCs w:val="16"/>
        </w:rPr>
      </w:pPr>
    </w:p>
  </w:footnote>
  <w:footnote w:id="9">
    <w:p w14:paraId="615DA55B" w14:textId="77777777" w:rsidR="001B4FCA" w:rsidRPr="00510E7A" w:rsidRDefault="001B4FC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90D" w14:textId="77777777" w:rsidR="001B4FCA" w:rsidRPr="00BE00DC" w:rsidRDefault="001B4FC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770EC3E2" w14:textId="77777777" w:rsidR="001B4FCA" w:rsidRPr="00116925" w:rsidRDefault="001B4FCA" w:rsidP="000F4027">
    <w:pPr>
      <w:jc w:val="both"/>
      <w:rPr>
        <w:rFonts w:ascii="Arial" w:hAnsi="Arial" w:cs="Arial"/>
        <w:i/>
        <w:sz w:val="18"/>
        <w:highlight w:val="lightGray"/>
      </w:rPr>
    </w:pPr>
  </w:p>
  <w:p w14:paraId="0C7D9EFB" w14:textId="77777777" w:rsidR="001B4FCA" w:rsidRDefault="001B4FC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1991" w14:textId="41FCB65F" w:rsidR="001B4FCA" w:rsidRDefault="005E69D4" w:rsidP="007A76A5">
    <w:pPr>
      <w:pStyle w:val="Encabezado"/>
    </w:pPr>
    <w:r>
      <w:rPr>
        <w:noProof/>
        <w:lang w:val="en-US" w:eastAsia="en-US"/>
      </w:rPr>
      <mc:AlternateContent>
        <mc:Choice Requires="wps">
          <w:drawing>
            <wp:anchor distT="0" distB="0" distL="114300" distR="114300" simplePos="0" relativeHeight="251655680" behindDoc="0" locked="0" layoutInCell="1" allowOverlap="1" wp14:anchorId="23F99BD9" wp14:editId="30463ACA">
              <wp:simplePos x="0" y="0"/>
              <wp:positionH relativeFrom="column">
                <wp:posOffset>175895</wp:posOffset>
              </wp:positionH>
              <wp:positionV relativeFrom="paragraph">
                <wp:posOffset>-293370</wp:posOffset>
              </wp:positionV>
              <wp:extent cx="6477000" cy="12096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9675"/>
                      </a:xfrm>
                      <a:prstGeom prst="rect">
                        <a:avLst/>
                      </a:prstGeom>
                      <a:solidFill>
                        <a:srgbClr val="FFFFFF"/>
                      </a:solidFill>
                      <a:ln w="9525">
                        <a:noFill/>
                        <a:miter lim="800000"/>
                        <a:headEnd/>
                        <a:tailEnd/>
                      </a:ln>
                    </wps:spPr>
                    <wps:txbx>
                      <w:txbxContent>
                        <w:p w14:paraId="72B5AFCA" w14:textId="3C2DC33F" w:rsidR="001B4FCA" w:rsidRPr="00F41C20" w:rsidRDefault="001B4FCA" w:rsidP="00F63A9F">
                          <w:pPr>
                            <w:spacing w:after="0"/>
                            <w:jc w:val="right"/>
                            <w:rPr>
                              <w:rFonts w:ascii="Arial" w:hAnsi="Arial" w:cs="Arial"/>
                              <w:b/>
                              <w:i/>
                              <w:sz w:val="16"/>
                              <w:szCs w:val="16"/>
                            </w:rPr>
                          </w:pPr>
                          <w:r w:rsidRPr="00F41C20">
                            <w:rPr>
                              <w:rFonts w:ascii="Arial" w:hAnsi="Arial" w:cs="Arial"/>
                              <w:b/>
                              <w:i/>
                              <w:sz w:val="16"/>
                              <w:szCs w:val="16"/>
                            </w:rPr>
                            <w:t>CONCURSO PUBLICO Nº 00</w:t>
                          </w:r>
                          <w:r w:rsidR="002E3EFA" w:rsidRPr="00F41C20">
                            <w:rPr>
                              <w:rFonts w:ascii="Arial" w:hAnsi="Arial" w:cs="Arial"/>
                              <w:b/>
                              <w:i/>
                              <w:sz w:val="16"/>
                              <w:szCs w:val="16"/>
                            </w:rPr>
                            <w:t>7</w:t>
                          </w:r>
                          <w:r w:rsidRPr="00F41C20">
                            <w:rPr>
                              <w:rFonts w:ascii="Arial" w:hAnsi="Arial" w:cs="Arial"/>
                              <w:b/>
                              <w:i/>
                              <w:sz w:val="16"/>
                              <w:szCs w:val="16"/>
                            </w:rPr>
                            <w:t>-202</w:t>
                          </w:r>
                          <w:r w:rsidR="00A22946" w:rsidRPr="00F41C20">
                            <w:rPr>
                              <w:rFonts w:ascii="Arial" w:hAnsi="Arial" w:cs="Arial"/>
                              <w:b/>
                              <w:i/>
                              <w:sz w:val="16"/>
                              <w:szCs w:val="16"/>
                            </w:rPr>
                            <w:t>2</w:t>
                          </w:r>
                          <w:r w:rsidRPr="00F41C20">
                            <w:rPr>
                              <w:rFonts w:ascii="Arial" w:hAnsi="Arial" w:cs="Arial"/>
                              <w:b/>
                              <w:i/>
                              <w:sz w:val="16"/>
                              <w:szCs w:val="16"/>
                            </w:rPr>
                            <w:t>-FSLG/CS –</w:t>
                          </w:r>
                          <w:r w:rsidR="002E3EFA" w:rsidRPr="00F41C20">
                            <w:rPr>
                              <w:rFonts w:ascii="Arial" w:hAnsi="Arial" w:cs="Arial"/>
                              <w:b/>
                              <w:i/>
                              <w:sz w:val="16"/>
                              <w:szCs w:val="16"/>
                            </w:rPr>
                            <w:t xml:space="preserve"> PRIMERA</w:t>
                          </w:r>
                          <w:r w:rsidRPr="00F41C20">
                            <w:rPr>
                              <w:rFonts w:ascii="Arial" w:hAnsi="Arial" w:cs="Arial"/>
                              <w:b/>
                              <w:i/>
                              <w:sz w:val="16"/>
                              <w:szCs w:val="16"/>
                            </w:rPr>
                            <w:t xml:space="preserve"> CONVOCATORIA</w:t>
                          </w:r>
                        </w:p>
                        <w:p w14:paraId="3F25CD92" w14:textId="6F5A2111" w:rsidR="001B4FCA" w:rsidRPr="00F41C20" w:rsidRDefault="001B4FCA" w:rsidP="00F63A9F">
                          <w:pPr>
                            <w:ind w:right="132"/>
                            <w:jc w:val="right"/>
                            <w:rPr>
                              <w:rFonts w:ascii="Arial" w:hAnsi="Arial" w:cs="Arial"/>
                              <w:b/>
                              <w:i/>
                              <w:color w:val="385623" w:themeColor="accent6" w:themeShade="80"/>
                              <w:sz w:val="16"/>
                              <w:szCs w:val="16"/>
                            </w:rPr>
                          </w:pPr>
                          <w:r w:rsidRPr="00F41C20">
                            <w:rPr>
                              <w:rFonts w:ascii="Arial" w:hAnsi="Arial" w:cs="Arial"/>
                              <w:b/>
                              <w:i/>
                              <w:sz w:val="16"/>
                              <w:szCs w:val="16"/>
                            </w:rPr>
                            <w:t xml:space="preserve">Contratación del servicio </w:t>
                          </w:r>
                          <w:r w:rsidR="002E3EFA" w:rsidRPr="00F41C20">
                            <w:rPr>
                              <w:rFonts w:ascii="Arial" w:hAnsi="Arial" w:cs="Arial"/>
                              <w:b/>
                              <w:i/>
                              <w:sz w:val="16"/>
                              <w:szCs w:val="16"/>
                            </w:rPr>
                            <w:t xml:space="preserve">de subsanación de deficiencias en Instalaciones de </w:t>
                          </w:r>
                          <w:r w:rsidR="00280A63" w:rsidRPr="00F41C20">
                            <w:rPr>
                              <w:rFonts w:ascii="Arial" w:hAnsi="Arial" w:cs="Arial"/>
                              <w:b/>
                              <w:i/>
                              <w:sz w:val="16"/>
                              <w:szCs w:val="16"/>
                            </w:rPr>
                            <w:t>d</w:t>
                          </w:r>
                          <w:r w:rsidR="002E3EFA" w:rsidRPr="00F41C20">
                            <w:rPr>
                              <w:rFonts w:ascii="Arial" w:hAnsi="Arial" w:cs="Arial"/>
                              <w:b/>
                              <w:i/>
                              <w:sz w:val="16"/>
                              <w:szCs w:val="16"/>
                            </w:rPr>
                            <w:t>istri</w:t>
                          </w:r>
                          <w:r w:rsidR="00280A63" w:rsidRPr="00F41C20">
                            <w:rPr>
                              <w:rFonts w:ascii="Arial" w:hAnsi="Arial" w:cs="Arial"/>
                              <w:b/>
                              <w:i/>
                              <w:sz w:val="16"/>
                              <w:szCs w:val="16"/>
                            </w:rPr>
                            <w:t>b</w:t>
                          </w:r>
                          <w:r w:rsidR="002E3EFA" w:rsidRPr="00F41C20">
                            <w:rPr>
                              <w:rFonts w:ascii="Arial" w:hAnsi="Arial" w:cs="Arial"/>
                              <w:b/>
                              <w:i/>
                              <w:sz w:val="16"/>
                              <w:szCs w:val="16"/>
                            </w:rPr>
                            <w:t>ución eléctrica para transferencia de proyectos ejecutados por el FSLG a ENSA incluye: Adquisición, equipamiento, montaje, pruebas y puesta en servicio</w:t>
                          </w:r>
                          <w:r w:rsidR="00AF6580" w:rsidRPr="00F41C20">
                            <w:rPr>
                              <w:rFonts w:ascii="Arial" w:hAnsi="Arial" w:cs="Arial"/>
                              <w:b/>
                              <w:i/>
                              <w:sz w:val="16"/>
                              <w:szCs w:val="16"/>
                            </w:rPr>
                            <w:t xml:space="preserve"> de los Proyectos:</w:t>
                          </w:r>
                          <w:r w:rsidR="00F41C20" w:rsidRPr="00F41C20">
                            <w:rPr>
                              <w:rFonts w:ascii="Arial" w:hAnsi="Arial" w:cs="Arial"/>
                              <w:b/>
                              <w:sz w:val="16"/>
                              <w:szCs w:val="16"/>
                              <w:lang w:val="es-ES"/>
                            </w:rPr>
                            <w:t xml:space="preserve"> </w:t>
                          </w:r>
                          <w:r w:rsidR="00F41C20" w:rsidRPr="00F41C20">
                            <w:rPr>
                              <w:rFonts w:ascii="Arial" w:hAnsi="Arial" w:cs="Arial"/>
                              <w:b/>
                              <w:i/>
                              <w:iCs/>
                              <w:color w:val="70AD47" w:themeColor="accent6"/>
                              <w:sz w:val="16"/>
                              <w:szCs w:val="16"/>
                              <w:lang w:val="es-ES"/>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9BD9" id="_x0000_t202" coordsize="21600,21600" o:spt="202" path="m,l,21600r21600,l21600,xe">
              <v:stroke joinstyle="miter"/>
              <v:path gradientshapeok="t" o:connecttype="rect"/>
            </v:shapetype>
            <v:shape id="Cuadro de texto 2" o:spid="_x0000_s1026" type="#_x0000_t202" style="position:absolute;margin-left:13.85pt;margin-top:-23.1pt;width:510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" stroked="f">
              <v:textbox>
                <w:txbxContent>
                  <w:p w14:paraId="72B5AFCA" w14:textId="3C2DC33F" w:rsidR="001B4FCA" w:rsidRPr="00F41C20" w:rsidRDefault="001B4FCA" w:rsidP="00F63A9F">
                    <w:pPr>
                      <w:spacing w:after="0"/>
                      <w:jc w:val="right"/>
                      <w:rPr>
                        <w:rFonts w:ascii="Arial" w:hAnsi="Arial" w:cs="Arial"/>
                        <w:b/>
                        <w:i/>
                        <w:sz w:val="16"/>
                        <w:szCs w:val="16"/>
                      </w:rPr>
                    </w:pPr>
                    <w:r w:rsidRPr="00F41C20">
                      <w:rPr>
                        <w:rFonts w:ascii="Arial" w:hAnsi="Arial" w:cs="Arial"/>
                        <w:b/>
                        <w:i/>
                        <w:sz w:val="16"/>
                        <w:szCs w:val="16"/>
                      </w:rPr>
                      <w:t>CONCURSO PUBLICO Nº 00</w:t>
                    </w:r>
                    <w:r w:rsidR="002E3EFA" w:rsidRPr="00F41C20">
                      <w:rPr>
                        <w:rFonts w:ascii="Arial" w:hAnsi="Arial" w:cs="Arial"/>
                        <w:b/>
                        <w:i/>
                        <w:sz w:val="16"/>
                        <w:szCs w:val="16"/>
                      </w:rPr>
                      <w:t>7</w:t>
                    </w:r>
                    <w:r w:rsidRPr="00F41C20">
                      <w:rPr>
                        <w:rFonts w:ascii="Arial" w:hAnsi="Arial" w:cs="Arial"/>
                        <w:b/>
                        <w:i/>
                        <w:sz w:val="16"/>
                        <w:szCs w:val="16"/>
                      </w:rPr>
                      <w:t>-202</w:t>
                    </w:r>
                    <w:r w:rsidR="00A22946" w:rsidRPr="00F41C20">
                      <w:rPr>
                        <w:rFonts w:ascii="Arial" w:hAnsi="Arial" w:cs="Arial"/>
                        <w:b/>
                        <w:i/>
                        <w:sz w:val="16"/>
                        <w:szCs w:val="16"/>
                      </w:rPr>
                      <w:t>2</w:t>
                    </w:r>
                    <w:r w:rsidRPr="00F41C20">
                      <w:rPr>
                        <w:rFonts w:ascii="Arial" w:hAnsi="Arial" w:cs="Arial"/>
                        <w:b/>
                        <w:i/>
                        <w:sz w:val="16"/>
                        <w:szCs w:val="16"/>
                      </w:rPr>
                      <w:t>-FSLG/CS –</w:t>
                    </w:r>
                    <w:r w:rsidR="002E3EFA" w:rsidRPr="00F41C20">
                      <w:rPr>
                        <w:rFonts w:ascii="Arial" w:hAnsi="Arial" w:cs="Arial"/>
                        <w:b/>
                        <w:i/>
                        <w:sz w:val="16"/>
                        <w:szCs w:val="16"/>
                      </w:rPr>
                      <w:t xml:space="preserve"> PRIMERA</w:t>
                    </w:r>
                    <w:r w:rsidRPr="00F41C20">
                      <w:rPr>
                        <w:rFonts w:ascii="Arial" w:hAnsi="Arial" w:cs="Arial"/>
                        <w:b/>
                        <w:i/>
                        <w:sz w:val="16"/>
                        <w:szCs w:val="16"/>
                      </w:rPr>
                      <w:t xml:space="preserve"> CONVOCATORIA</w:t>
                    </w:r>
                  </w:p>
                  <w:p w14:paraId="3F25CD92" w14:textId="6F5A2111" w:rsidR="001B4FCA" w:rsidRPr="00F41C20" w:rsidRDefault="001B4FCA" w:rsidP="00F63A9F">
                    <w:pPr>
                      <w:ind w:right="132"/>
                      <w:jc w:val="right"/>
                      <w:rPr>
                        <w:rFonts w:ascii="Arial" w:hAnsi="Arial" w:cs="Arial"/>
                        <w:b/>
                        <w:i/>
                        <w:color w:val="385623" w:themeColor="accent6" w:themeShade="80"/>
                        <w:sz w:val="16"/>
                        <w:szCs w:val="16"/>
                      </w:rPr>
                    </w:pPr>
                    <w:r w:rsidRPr="00F41C20">
                      <w:rPr>
                        <w:rFonts w:ascii="Arial" w:hAnsi="Arial" w:cs="Arial"/>
                        <w:b/>
                        <w:i/>
                        <w:sz w:val="16"/>
                        <w:szCs w:val="16"/>
                      </w:rPr>
                      <w:t xml:space="preserve">Contratación del servicio </w:t>
                    </w:r>
                    <w:r w:rsidR="002E3EFA" w:rsidRPr="00F41C20">
                      <w:rPr>
                        <w:rFonts w:ascii="Arial" w:hAnsi="Arial" w:cs="Arial"/>
                        <w:b/>
                        <w:i/>
                        <w:sz w:val="16"/>
                        <w:szCs w:val="16"/>
                      </w:rPr>
                      <w:t xml:space="preserve">de subsanación de deficiencias en Instalaciones de </w:t>
                    </w:r>
                    <w:r w:rsidR="00280A63" w:rsidRPr="00F41C20">
                      <w:rPr>
                        <w:rFonts w:ascii="Arial" w:hAnsi="Arial" w:cs="Arial"/>
                        <w:b/>
                        <w:i/>
                        <w:sz w:val="16"/>
                        <w:szCs w:val="16"/>
                      </w:rPr>
                      <w:t>d</w:t>
                    </w:r>
                    <w:r w:rsidR="002E3EFA" w:rsidRPr="00F41C20">
                      <w:rPr>
                        <w:rFonts w:ascii="Arial" w:hAnsi="Arial" w:cs="Arial"/>
                        <w:b/>
                        <w:i/>
                        <w:sz w:val="16"/>
                        <w:szCs w:val="16"/>
                      </w:rPr>
                      <w:t>istri</w:t>
                    </w:r>
                    <w:r w:rsidR="00280A63" w:rsidRPr="00F41C20">
                      <w:rPr>
                        <w:rFonts w:ascii="Arial" w:hAnsi="Arial" w:cs="Arial"/>
                        <w:b/>
                        <w:i/>
                        <w:sz w:val="16"/>
                        <w:szCs w:val="16"/>
                      </w:rPr>
                      <w:t>b</w:t>
                    </w:r>
                    <w:r w:rsidR="002E3EFA" w:rsidRPr="00F41C20">
                      <w:rPr>
                        <w:rFonts w:ascii="Arial" w:hAnsi="Arial" w:cs="Arial"/>
                        <w:b/>
                        <w:i/>
                        <w:sz w:val="16"/>
                        <w:szCs w:val="16"/>
                      </w:rPr>
                      <w:t>ución eléctrica para transferencia de proyectos ejecutados por el FSLG a ENSA incluye: Adquisición, equipamiento, montaje, pruebas y puesta en servicio</w:t>
                    </w:r>
                    <w:r w:rsidR="00AF6580" w:rsidRPr="00F41C20">
                      <w:rPr>
                        <w:rFonts w:ascii="Arial" w:hAnsi="Arial" w:cs="Arial"/>
                        <w:b/>
                        <w:i/>
                        <w:sz w:val="16"/>
                        <w:szCs w:val="16"/>
                      </w:rPr>
                      <w:t xml:space="preserve"> de los Proyectos:</w:t>
                    </w:r>
                    <w:r w:rsidR="00F41C20" w:rsidRPr="00F41C20">
                      <w:rPr>
                        <w:rFonts w:ascii="Arial" w:hAnsi="Arial" w:cs="Arial"/>
                        <w:b/>
                        <w:sz w:val="16"/>
                        <w:szCs w:val="16"/>
                        <w:lang w:val="es-ES"/>
                      </w:rPr>
                      <w:t xml:space="preserve"> </w:t>
                    </w:r>
                    <w:r w:rsidR="00F41C20" w:rsidRPr="00F41C20">
                      <w:rPr>
                        <w:rFonts w:ascii="Arial" w:hAnsi="Arial" w:cs="Arial"/>
                        <w:b/>
                        <w:i/>
                        <w:iCs/>
                        <w:color w:val="70AD47" w:themeColor="accent6"/>
                        <w:sz w:val="16"/>
                        <w:szCs w:val="16"/>
                        <w:lang w:val="es-ES"/>
                      </w:rPr>
                      <w:t>“RED PRIMARIA EN 13.2KV MONOFASIO MRT, RED DE DISTRIBUCIÓN SECUNDARIA 440/220 1Φ INTALACIONES DE ALUMBRADO PÚBLICO Y CONEXIONES PARA LAS COMUNIDADES AGUA LA MONTAÑA, EL ROLLO, SAN LORENZO Y LA IRACA DEL CENTRO POBLADO DE LA IRACA, DISTRITO DE QUEROCOTO, PROVINCIA DE CHOTA - CAJAMARCA” Y “LINEA Y RED PRIMARIA EN 22.9 KV TRIFÁSICO MRT, RED DE DITRIBUCIÓN SECUNDARIA 440/220 1Φ INTALACIONES DE ALUMBRADO PÚBLICO Y CONEXIONES PARA LOS CASERIOS EL SAUCE, EL PALMO, MARAY, CUCHO, PARIAMARCA Y EL PORVENIR DEL DISTRITO DE QUEROCOTO, PROVINCIA DE CHOTA - CAJAMARCA”.</w:t>
                    </w:r>
                  </w:p>
                  <w:p w14:paraId="284C372D" w14:textId="77777777" w:rsidR="001B4FCA" w:rsidRPr="000F6522" w:rsidRDefault="001B4FCA"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0016" behindDoc="0" locked="0" layoutInCell="1" allowOverlap="1" wp14:anchorId="5E33DCDE" wp14:editId="406EC960">
          <wp:simplePos x="0" y="0"/>
          <wp:positionH relativeFrom="column">
            <wp:posOffset>-871855</wp:posOffset>
          </wp:positionH>
          <wp:positionV relativeFrom="paragraph">
            <wp:posOffset>-198120</wp:posOffset>
          </wp:positionV>
          <wp:extent cx="1285875" cy="361950"/>
          <wp:effectExtent l="0" t="0" r="9525"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85875" cy="361950"/>
                  </a:xfrm>
                  <a:prstGeom prst="rect">
                    <a:avLst/>
                  </a:prstGeom>
                </pic:spPr>
              </pic:pic>
            </a:graphicData>
          </a:graphic>
          <wp14:sizeRelH relativeFrom="page">
            <wp14:pctWidth>0</wp14:pctWidth>
          </wp14:sizeRelH>
          <wp14:sizeRelV relativeFrom="page">
            <wp14:pctHeight>0</wp14:pctHeight>
          </wp14:sizeRelV>
        </wp:anchor>
      </w:drawing>
    </w:r>
    <w:r w:rsidR="00F41C20">
      <w:rPr>
        <w:noProof/>
        <w:lang w:val="en-US" w:eastAsia="en-US"/>
      </w:rPr>
      <mc:AlternateContent>
        <mc:Choice Requires="wps">
          <w:drawing>
            <wp:anchor distT="0" distB="0" distL="114300" distR="114300" simplePos="0" relativeHeight="251664896" behindDoc="0" locked="0" layoutInCell="1" allowOverlap="1" wp14:anchorId="3E71802C" wp14:editId="2E499D8F">
              <wp:simplePos x="0" y="0"/>
              <wp:positionH relativeFrom="column">
                <wp:posOffset>791210</wp:posOffset>
              </wp:positionH>
              <wp:positionV relativeFrom="paragraph">
                <wp:posOffset>925830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704A0" id="11 Conector recto"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72.9pt" to="486.7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" strokecolor="black [3213]" strokeweight=".5pt">
              <v:stroke joinstyle="miter"/>
            </v:line>
          </w:pict>
        </mc:Fallback>
      </mc:AlternateContent>
    </w:r>
    <w:r w:rsidR="001B4FCA">
      <w:tab/>
      <w:t xml:space="preserve">           </w:t>
    </w:r>
    <w:r w:rsidR="001B4FCA">
      <w:tab/>
    </w:r>
    <w:r w:rsidR="001B4FCA">
      <w:tab/>
    </w:r>
    <w:r w:rsidR="001B4FCA">
      <w:tab/>
    </w:r>
  </w:p>
  <w:p w14:paraId="4B26CBF7" w14:textId="14D350CC" w:rsidR="005E69D4" w:rsidRDefault="005E69D4" w:rsidP="007A76A5">
    <w:pPr>
      <w:pStyle w:val="Encabezado"/>
    </w:pPr>
  </w:p>
  <w:p w14:paraId="09CF652D" w14:textId="74691243" w:rsidR="005E69D4" w:rsidRDefault="005E69D4" w:rsidP="007A76A5">
    <w:pPr>
      <w:pStyle w:val="Encabezado"/>
    </w:pPr>
  </w:p>
  <w:p w14:paraId="7DEE86E7" w14:textId="42BA41C8" w:rsidR="005E69D4" w:rsidRDefault="005E69D4" w:rsidP="007A76A5">
    <w:pPr>
      <w:pStyle w:val="Encabezado"/>
    </w:pPr>
  </w:p>
  <w:p w14:paraId="7E7A64DA" w14:textId="77777777" w:rsidR="005E69D4" w:rsidRPr="007A76A5" w:rsidRDefault="005E69D4" w:rsidP="007A76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BA4" w14:textId="77777777" w:rsidR="001B4FCA" w:rsidRPr="00116925" w:rsidRDefault="001B4FCA"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212D490C" wp14:editId="6158262D">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F772F"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30462F1" w14:textId="77777777" w:rsidR="001B4FCA" w:rsidRDefault="001B4FC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60"/>
    <w:rsid w:val="00000A4C"/>
    <w:rsid w:val="00000CCF"/>
    <w:rsid w:val="0000148D"/>
    <w:rsid w:val="00001CD9"/>
    <w:rsid w:val="0000221E"/>
    <w:rsid w:val="00004404"/>
    <w:rsid w:val="00005C79"/>
    <w:rsid w:val="00010F2E"/>
    <w:rsid w:val="00011806"/>
    <w:rsid w:val="00013424"/>
    <w:rsid w:val="00014D64"/>
    <w:rsid w:val="00016882"/>
    <w:rsid w:val="00020119"/>
    <w:rsid w:val="00026434"/>
    <w:rsid w:val="00031D67"/>
    <w:rsid w:val="00032DF1"/>
    <w:rsid w:val="000351F8"/>
    <w:rsid w:val="0003739B"/>
    <w:rsid w:val="00037EA9"/>
    <w:rsid w:val="00040390"/>
    <w:rsid w:val="00041A05"/>
    <w:rsid w:val="00042B7C"/>
    <w:rsid w:val="000448DD"/>
    <w:rsid w:val="000508DC"/>
    <w:rsid w:val="00054C30"/>
    <w:rsid w:val="00054DC5"/>
    <w:rsid w:val="00055D2B"/>
    <w:rsid w:val="00056C12"/>
    <w:rsid w:val="00056E5D"/>
    <w:rsid w:val="0006457F"/>
    <w:rsid w:val="00064CB8"/>
    <w:rsid w:val="00071ACB"/>
    <w:rsid w:val="00072AB7"/>
    <w:rsid w:val="00072DC5"/>
    <w:rsid w:val="00084129"/>
    <w:rsid w:val="000847A7"/>
    <w:rsid w:val="00085BA6"/>
    <w:rsid w:val="00090209"/>
    <w:rsid w:val="0009058C"/>
    <w:rsid w:val="000905FB"/>
    <w:rsid w:val="000912EA"/>
    <w:rsid w:val="000939B8"/>
    <w:rsid w:val="00094E73"/>
    <w:rsid w:val="00096E2C"/>
    <w:rsid w:val="000A07CC"/>
    <w:rsid w:val="000A1674"/>
    <w:rsid w:val="000A1BD5"/>
    <w:rsid w:val="000A2B35"/>
    <w:rsid w:val="000A5D59"/>
    <w:rsid w:val="000A686C"/>
    <w:rsid w:val="000B2409"/>
    <w:rsid w:val="000B3DEC"/>
    <w:rsid w:val="000B4395"/>
    <w:rsid w:val="000C00AF"/>
    <w:rsid w:val="000C04BF"/>
    <w:rsid w:val="000C4458"/>
    <w:rsid w:val="000C6E0B"/>
    <w:rsid w:val="000C7634"/>
    <w:rsid w:val="000C7CE5"/>
    <w:rsid w:val="000C7F3B"/>
    <w:rsid w:val="000D26A2"/>
    <w:rsid w:val="000D2BAD"/>
    <w:rsid w:val="000D2E0C"/>
    <w:rsid w:val="000D3E8D"/>
    <w:rsid w:val="000D6860"/>
    <w:rsid w:val="000E1367"/>
    <w:rsid w:val="000E236F"/>
    <w:rsid w:val="000F04DE"/>
    <w:rsid w:val="000F0B34"/>
    <w:rsid w:val="000F1287"/>
    <w:rsid w:val="000F4027"/>
    <w:rsid w:val="000F6522"/>
    <w:rsid w:val="000F7374"/>
    <w:rsid w:val="001002F5"/>
    <w:rsid w:val="00100B56"/>
    <w:rsid w:val="00101258"/>
    <w:rsid w:val="00101A96"/>
    <w:rsid w:val="00114A35"/>
    <w:rsid w:val="00115BC1"/>
    <w:rsid w:val="0012123B"/>
    <w:rsid w:val="00125C90"/>
    <w:rsid w:val="001267B5"/>
    <w:rsid w:val="001269E7"/>
    <w:rsid w:val="00126C07"/>
    <w:rsid w:val="00127740"/>
    <w:rsid w:val="00127944"/>
    <w:rsid w:val="00131E43"/>
    <w:rsid w:val="0013261E"/>
    <w:rsid w:val="0013413D"/>
    <w:rsid w:val="00134941"/>
    <w:rsid w:val="00135857"/>
    <w:rsid w:val="00137443"/>
    <w:rsid w:val="00141E7B"/>
    <w:rsid w:val="0014235F"/>
    <w:rsid w:val="0014389D"/>
    <w:rsid w:val="00145884"/>
    <w:rsid w:val="00146977"/>
    <w:rsid w:val="001502BF"/>
    <w:rsid w:val="0015129E"/>
    <w:rsid w:val="001527F8"/>
    <w:rsid w:val="00153D02"/>
    <w:rsid w:val="00153D90"/>
    <w:rsid w:val="00154CA1"/>
    <w:rsid w:val="00156DBB"/>
    <w:rsid w:val="001607C5"/>
    <w:rsid w:val="00165579"/>
    <w:rsid w:val="001662CE"/>
    <w:rsid w:val="00166942"/>
    <w:rsid w:val="00166CEC"/>
    <w:rsid w:val="00172197"/>
    <w:rsid w:val="00173907"/>
    <w:rsid w:val="00173A8C"/>
    <w:rsid w:val="00174ED0"/>
    <w:rsid w:val="001769CF"/>
    <w:rsid w:val="00180EE5"/>
    <w:rsid w:val="001832EE"/>
    <w:rsid w:val="00184A16"/>
    <w:rsid w:val="001910D1"/>
    <w:rsid w:val="00193DAC"/>
    <w:rsid w:val="00196E97"/>
    <w:rsid w:val="00197B94"/>
    <w:rsid w:val="001A2838"/>
    <w:rsid w:val="001A367C"/>
    <w:rsid w:val="001A4D32"/>
    <w:rsid w:val="001A6B9A"/>
    <w:rsid w:val="001B16B9"/>
    <w:rsid w:val="001B1D25"/>
    <w:rsid w:val="001B27BD"/>
    <w:rsid w:val="001B2A2F"/>
    <w:rsid w:val="001B3C0A"/>
    <w:rsid w:val="001B4FCA"/>
    <w:rsid w:val="001C4F37"/>
    <w:rsid w:val="001C7779"/>
    <w:rsid w:val="001D0BFB"/>
    <w:rsid w:val="001D0D67"/>
    <w:rsid w:val="001D23B6"/>
    <w:rsid w:val="001D39D5"/>
    <w:rsid w:val="001D4300"/>
    <w:rsid w:val="001D516E"/>
    <w:rsid w:val="001D5AEE"/>
    <w:rsid w:val="001E5372"/>
    <w:rsid w:val="001E5877"/>
    <w:rsid w:val="001E5FC9"/>
    <w:rsid w:val="001E76A4"/>
    <w:rsid w:val="001F0207"/>
    <w:rsid w:val="001F23D2"/>
    <w:rsid w:val="001F3B59"/>
    <w:rsid w:val="001F4876"/>
    <w:rsid w:val="001F5F2C"/>
    <w:rsid w:val="001F78A2"/>
    <w:rsid w:val="00200B98"/>
    <w:rsid w:val="00201085"/>
    <w:rsid w:val="00201F5C"/>
    <w:rsid w:val="00202D5C"/>
    <w:rsid w:val="002030C8"/>
    <w:rsid w:val="00203655"/>
    <w:rsid w:val="002038F8"/>
    <w:rsid w:val="00206A94"/>
    <w:rsid w:val="00210152"/>
    <w:rsid w:val="002121D6"/>
    <w:rsid w:val="002140A7"/>
    <w:rsid w:val="002140F4"/>
    <w:rsid w:val="00214967"/>
    <w:rsid w:val="0021560E"/>
    <w:rsid w:val="00217617"/>
    <w:rsid w:val="00222AA6"/>
    <w:rsid w:val="00224CBE"/>
    <w:rsid w:val="00232458"/>
    <w:rsid w:val="002328DB"/>
    <w:rsid w:val="0024258C"/>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D98"/>
    <w:rsid w:val="0027655E"/>
    <w:rsid w:val="00280A63"/>
    <w:rsid w:val="002828A3"/>
    <w:rsid w:val="00283479"/>
    <w:rsid w:val="00283CA0"/>
    <w:rsid w:val="002844D2"/>
    <w:rsid w:val="002845ED"/>
    <w:rsid w:val="00285376"/>
    <w:rsid w:val="00285A45"/>
    <w:rsid w:val="00292013"/>
    <w:rsid w:val="00292D91"/>
    <w:rsid w:val="00296456"/>
    <w:rsid w:val="0029781B"/>
    <w:rsid w:val="00297C60"/>
    <w:rsid w:val="002A02AF"/>
    <w:rsid w:val="002A199E"/>
    <w:rsid w:val="002A1C5A"/>
    <w:rsid w:val="002A25EB"/>
    <w:rsid w:val="002A3036"/>
    <w:rsid w:val="002A388E"/>
    <w:rsid w:val="002A3A3E"/>
    <w:rsid w:val="002A4208"/>
    <w:rsid w:val="002A611C"/>
    <w:rsid w:val="002B01E4"/>
    <w:rsid w:val="002B2029"/>
    <w:rsid w:val="002B4403"/>
    <w:rsid w:val="002B7284"/>
    <w:rsid w:val="002C192A"/>
    <w:rsid w:val="002C3B16"/>
    <w:rsid w:val="002C3D8A"/>
    <w:rsid w:val="002C51C1"/>
    <w:rsid w:val="002C6F7D"/>
    <w:rsid w:val="002C7CEA"/>
    <w:rsid w:val="002D3EFB"/>
    <w:rsid w:val="002D4FFE"/>
    <w:rsid w:val="002E13C5"/>
    <w:rsid w:val="002E272E"/>
    <w:rsid w:val="002E3720"/>
    <w:rsid w:val="002E3EFA"/>
    <w:rsid w:val="002E716A"/>
    <w:rsid w:val="002E743F"/>
    <w:rsid w:val="002F7E81"/>
    <w:rsid w:val="00304594"/>
    <w:rsid w:val="0030520A"/>
    <w:rsid w:val="00305B0D"/>
    <w:rsid w:val="00310557"/>
    <w:rsid w:val="00314175"/>
    <w:rsid w:val="00315201"/>
    <w:rsid w:val="00316269"/>
    <w:rsid w:val="00317F00"/>
    <w:rsid w:val="00320EA6"/>
    <w:rsid w:val="00321D4F"/>
    <w:rsid w:val="003229D7"/>
    <w:rsid w:val="00326B20"/>
    <w:rsid w:val="00330802"/>
    <w:rsid w:val="00331152"/>
    <w:rsid w:val="00332102"/>
    <w:rsid w:val="00332B57"/>
    <w:rsid w:val="0033337F"/>
    <w:rsid w:val="003375A4"/>
    <w:rsid w:val="00337B80"/>
    <w:rsid w:val="00342B2F"/>
    <w:rsid w:val="00344DB8"/>
    <w:rsid w:val="00347527"/>
    <w:rsid w:val="00347678"/>
    <w:rsid w:val="00347A04"/>
    <w:rsid w:val="00347D3F"/>
    <w:rsid w:val="00350B74"/>
    <w:rsid w:val="00351793"/>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84E57"/>
    <w:rsid w:val="003902F3"/>
    <w:rsid w:val="0039032F"/>
    <w:rsid w:val="0039630A"/>
    <w:rsid w:val="003A0128"/>
    <w:rsid w:val="003A0327"/>
    <w:rsid w:val="003A0AE2"/>
    <w:rsid w:val="003A2E78"/>
    <w:rsid w:val="003A6E88"/>
    <w:rsid w:val="003B1C62"/>
    <w:rsid w:val="003B2387"/>
    <w:rsid w:val="003B2D91"/>
    <w:rsid w:val="003B2DED"/>
    <w:rsid w:val="003B2E09"/>
    <w:rsid w:val="003B66C0"/>
    <w:rsid w:val="003C14BF"/>
    <w:rsid w:val="003C3DFC"/>
    <w:rsid w:val="003D1B37"/>
    <w:rsid w:val="003D3F66"/>
    <w:rsid w:val="003D7077"/>
    <w:rsid w:val="003E0881"/>
    <w:rsid w:val="003E29A5"/>
    <w:rsid w:val="003E4874"/>
    <w:rsid w:val="003E509F"/>
    <w:rsid w:val="003F1D7E"/>
    <w:rsid w:val="003F6478"/>
    <w:rsid w:val="003F7A28"/>
    <w:rsid w:val="00400FC4"/>
    <w:rsid w:val="00404078"/>
    <w:rsid w:val="00405EC2"/>
    <w:rsid w:val="00412BE3"/>
    <w:rsid w:val="00414FEB"/>
    <w:rsid w:val="00415687"/>
    <w:rsid w:val="00421164"/>
    <w:rsid w:val="00422A8A"/>
    <w:rsid w:val="00423023"/>
    <w:rsid w:val="0042462B"/>
    <w:rsid w:val="00424767"/>
    <w:rsid w:val="00424CC2"/>
    <w:rsid w:val="00425076"/>
    <w:rsid w:val="0042727D"/>
    <w:rsid w:val="004312FF"/>
    <w:rsid w:val="00432405"/>
    <w:rsid w:val="004416A1"/>
    <w:rsid w:val="004518F1"/>
    <w:rsid w:val="00452B3D"/>
    <w:rsid w:val="004537BC"/>
    <w:rsid w:val="00453A1A"/>
    <w:rsid w:val="00457884"/>
    <w:rsid w:val="00463879"/>
    <w:rsid w:val="00463972"/>
    <w:rsid w:val="004645BB"/>
    <w:rsid w:val="00465025"/>
    <w:rsid w:val="004663A1"/>
    <w:rsid w:val="00466523"/>
    <w:rsid w:val="00474607"/>
    <w:rsid w:val="0047634B"/>
    <w:rsid w:val="004804D0"/>
    <w:rsid w:val="004813F0"/>
    <w:rsid w:val="00484EEC"/>
    <w:rsid w:val="004858EE"/>
    <w:rsid w:val="00485E0A"/>
    <w:rsid w:val="00486116"/>
    <w:rsid w:val="00487A1B"/>
    <w:rsid w:val="00487E85"/>
    <w:rsid w:val="00490C6E"/>
    <w:rsid w:val="00491379"/>
    <w:rsid w:val="004919E4"/>
    <w:rsid w:val="0049488E"/>
    <w:rsid w:val="00494A80"/>
    <w:rsid w:val="004950C1"/>
    <w:rsid w:val="0049512C"/>
    <w:rsid w:val="004A0AED"/>
    <w:rsid w:val="004A16DA"/>
    <w:rsid w:val="004A34C6"/>
    <w:rsid w:val="004A563C"/>
    <w:rsid w:val="004B0A23"/>
    <w:rsid w:val="004B1A1C"/>
    <w:rsid w:val="004B2749"/>
    <w:rsid w:val="004B28CC"/>
    <w:rsid w:val="004B39C8"/>
    <w:rsid w:val="004B3D3F"/>
    <w:rsid w:val="004B40D4"/>
    <w:rsid w:val="004B4D4A"/>
    <w:rsid w:val="004B4EC5"/>
    <w:rsid w:val="004B6B52"/>
    <w:rsid w:val="004B735F"/>
    <w:rsid w:val="004C16EE"/>
    <w:rsid w:val="004C5424"/>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EDB"/>
    <w:rsid w:val="004F7FBC"/>
    <w:rsid w:val="00504899"/>
    <w:rsid w:val="005053F6"/>
    <w:rsid w:val="00505BE4"/>
    <w:rsid w:val="00507425"/>
    <w:rsid w:val="0051124D"/>
    <w:rsid w:val="00512F7B"/>
    <w:rsid w:val="0051541B"/>
    <w:rsid w:val="00516140"/>
    <w:rsid w:val="005174E6"/>
    <w:rsid w:val="00517B4A"/>
    <w:rsid w:val="00523C1D"/>
    <w:rsid w:val="00524706"/>
    <w:rsid w:val="00524942"/>
    <w:rsid w:val="005253D2"/>
    <w:rsid w:val="00527C65"/>
    <w:rsid w:val="005303C6"/>
    <w:rsid w:val="00530FA2"/>
    <w:rsid w:val="005312D3"/>
    <w:rsid w:val="00542C96"/>
    <w:rsid w:val="00543D5C"/>
    <w:rsid w:val="00544FD0"/>
    <w:rsid w:val="00547272"/>
    <w:rsid w:val="00547C01"/>
    <w:rsid w:val="005548B4"/>
    <w:rsid w:val="005561D7"/>
    <w:rsid w:val="00556640"/>
    <w:rsid w:val="005566E6"/>
    <w:rsid w:val="0056089D"/>
    <w:rsid w:val="00560F55"/>
    <w:rsid w:val="0056263B"/>
    <w:rsid w:val="00562B13"/>
    <w:rsid w:val="00562D2B"/>
    <w:rsid w:val="0056650B"/>
    <w:rsid w:val="00567286"/>
    <w:rsid w:val="00567CED"/>
    <w:rsid w:val="00567F85"/>
    <w:rsid w:val="005740F4"/>
    <w:rsid w:val="00575411"/>
    <w:rsid w:val="0057618F"/>
    <w:rsid w:val="00585972"/>
    <w:rsid w:val="005877AB"/>
    <w:rsid w:val="00587814"/>
    <w:rsid w:val="00587828"/>
    <w:rsid w:val="00587E75"/>
    <w:rsid w:val="00590438"/>
    <w:rsid w:val="005936D2"/>
    <w:rsid w:val="0059383E"/>
    <w:rsid w:val="00595A57"/>
    <w:rsid w:val="005967C0"/>
    <w:rsid w:val="00596C5D"/>
    <w:rsid w:val="005A393C"/>
    <w:rsid w:val="005A3B3D"/>
    <w:rsid w:val="005A441A"/>
    <w:rsid w:val="005A467E"/>
    <w:rsid w:val="005A490C"/>
    <w:rsid w:val="005A708A"/>
    <w:rsid w:val="005B3851"/>
    <w:rsid w:val="005C03F2"/>
    <w:rsid w:val="005C18B4"/>
    <w:rsid w:val="005C4C07"/>
    <w:rsid w:val="005C57D1"/>
    <w:rsid w:val="005D02D5"/>
    <w:rsid w:val="005D2FE7"/>
    <w:rsid w:val="005D35A2"/>
    <w:rsid w:val="005D46C6"/>
    <w:rsid w:val="005D507F"/>
    <w:rsid w:val="005D7458"/>
    <w:rsid w:val="005D77B7"/>
    <w:rsid w:val="005E0BC2"/>
    <w:rsid w:val="005E0F55"/>
    <w:rsid w:val="005E2BB2"/>
    <w:rsid w:val="005E43DE"/>
    <w:rsid w:val="005E47AE"/>
    <w:rsid w:val="005E69D4"/>
    <w:rsid w:val="005E7705"/>
    <w:rsid w:val="005F316B"/>
    <w:rsid w:val="005F388F"/>
    <w:rsid w:val="005F3DCE"/>
    <w:rsid w:val="005F4434"/>
    <w:rsid w:val="005F5E9E"/>
    <w:rsid w:val="005F723C"/>
    <w:rsid w:val="005F7EA6"/>
    <w:rsid w:val="00606206"/>
    <w:rsid w:val="00614193"/>
    <w:rsid w:val="006177D5"/>
    <w:rsid w:val="006179AE"/>
    <w:rsid w:val="00621BD7"/>
    <w:rsid w:val="00623E2B"/>
    <w:rsid w:val="00624C10"/>
    <w:rsid w:val="006264E9"/>
    <w:rsid w:val="00627AC2"/>
    <w:rsid w:val="00630D94"/>
    <w:rsid w:val="00631351"/>
    <w:rsid w:val="0063187F"/>
    <w:rsid w:val="006329EB"/>
    <w:rsid w:val="00635ABE"/>
    <w:rsid w:val="0063665D"/>
    <w:rsid w:val="006427C6"/>
    <w:rsid w:val="006444F6"/>
    <w:rsid w:val="00647B45"/>
    <w:rsid w:val="006522F4"/>
    <w:rsid w:val="00652D49"/>
    <w:rsid w:val="00653906"/>
    <w:rsid w:val="00654101"/>
    <w:rsid w:val="0065480B"/>
    <w:rsid w:val="00657A9D"/>
    <w:rsid w:val="0066271D"/>
    <w:rsid w:val="00666901"/>
    <w:rsid w:val="00666B7F"/>
    <w:rsid w:val="006726E7"/>
    <w:rsid w:val="00676314"/>
    <w:rsid w:val="00680EB8"/>
    <w:rsid w:val="00681C88"/>
    <w:rsid w:val="00681C93"/>
    <w:rsid w:val="006825B4"/>
    <w:rsid w:val="00684E6A"/>
    <w:rsid w:val="006852F0"/>
    <w:rsid w:val="006900B6"/>
    <w:rsid w:val="00690C7D"/>
    <w:rsid w:val="00690DC5"/>
    <w:rsid w:val="00690FFE"/>
    <w:rsid w:val="006914E4"/>
    <w:rsid w:val="00692DB5"/>
    <w:rsid w:val="00695F6D"/>
    <w:rsid w:val="006A4514"/>
    <w:rsid w:val="006A5C16"/>
    <w:rsid w:val="006B198E"/>
    <w:rsid w:val="006B3C1E"/>
    <w:rsid w:val="006B4242"/>
    <w:rsid w:val="006B7985"/>
    <w:rsid w:val="006C0B7D"/>
    <w:rsid w:val="006C24B1"/>
    <w:rsid w:val="006C2CAB"/>
    <w:rsid w:val="006C3249"/>
    <w:rsid w:val="006C3F05"/>
    <w:rsid w:val="006C6107"/>
    <w:rsid w:val="006D00DA"/>
    <w:rsid w:val="006D029B"/>
    <w:rsid w:val="006D0359"/>
    <w:rsid w:val="006D1085"/>
    <w:rsid w:val="006D2EF3"/>
    <w:rsid w:val="006D5BC0"/>
    <w:rsid w:val="006D6A93"/>
    <w:rsid w:val="006D739D"/>
    <w:rsid w:val="006E6110"/>
    <w:rsid w:val="006E6D33"/>
    <w:rsid w:val="006F0116"/>
    <w:rsid w:val="006F2991"/>
    <w:rsid w:val="006F4DB7"/>
    <w:rsid w:val="006F589B"/>
    <w:rsid w:val="006F68A5"/>
    <w:rsid w:val="006F7FD7"/>
    <w:rsid w:val="007003E2"/>
    <w:rsid w:val="00703057"/>
    <w:rsid w:val="00703CD8"/>
    <w:rsid w:val="00704DC8"/>
    <w:rsid w:val="00706CF3"/>
    <w:rsid w:val="007072FC"/>
    <w:rsid w:val="007121C9"/>
    <w:rsid w:val="0071291C"/>
    <w:rsid w:val="007153D7"/>
    <w:rsid w:val="00717177"/>
    <w:rsid w:val="00721181"/>
    <w:rsid w:val="00724188"/>
    <w:rsid w:val="00724231"/>
    <w:rsid w:val="00724C94"/>
    <w:rsid w:val="00735FD5"/>
    <w:rsid w:val="00736C13"/>
    <w:rsid w:val="007376C9"/>
    <w:rsid w:val="00745ED3"/>
    <w:rsid w:val="0074608A"/>
    <w:rsid w:val="00750955"/>
    <w:rsid w:val="00762159"/>
    <w:rsid w:val="00762B28"/>
    <w:rsid w:val="00764874"/>
    <w:rsid w:val="00764D30"/>
    <w:rsid w:val="00766391"/>
    <w:rsid w:val="00770C6A"/>
    <w:rsid w:val="00772E91"/>
    <w:rsid w:val="00773148"/>
    <w:rsid w:val="0077394D"/>
    <w:rsid w:val="00776B44"/>
    <w:rsid w:val="00781CA6"/>
    <w:rsid w:val="00786DA7"/>
    <w:rsid w:val="00787FA3"/>
    <w:rsid w:val="007929BE"/>
    <w:rsid w:val="00794994"/>
    <w:rsid w:val="00795AE4"/>
    <w:rsid w:val="007968F2"/>
    <w:rsid w:val="00796ECC"/>
    <w:rsid w:val="007A20A0"/>
    <w:rsid w:val="007A25C2"/>
    <w:rsid w:val="007A4DAD"/>
    <w:rsid w:val="007A76A5"/>
    <w:rsid w:val="007B07E1"/>
    <w:rsid w:val="007B1117"/>
    <w:rsid w:val="007B2DD3"/>
    <w:rsid w:val="007B7C9D"/>
    <w:rsid w:val="007C0DF2"/>
    <w:rsid w:val="007C0FF9"/>
    <w:rsid w:val="007C70D4"/>
    <w:rsid w:val="007D09D4"/>
    <w:rsid w:val="007D1994"/>
    <w:rsid w:val="007D328E"/>
    <w:rsid w:val="007D3A0D"/>
    <w:rsid w:val="007D5259"/>
    <w:rsid w:val="007D55BE"/>
    <w:rsid w:val="007D65F3"/>
    <w:rsid w:val="007D6873"/>
    <w:rsid w:val="007D750F"/>
    <w:rsid w:val="007E0B5E"/>
    <w:rsid w:val="007E1CDF"/>
    <w:rsid w:val="007E1E13"/>
    <w:rsid w:val="007E5A23"/>
    <w:rsid w:val="007E5EC1"/>
    <w:rsid w:val="007E700E"/>
    <w:rsid w:val="007F26E6"/>
    <w:rsid w:val="007F3F12"/>
    <w:rsid w:val="007F6E85"/>
    <w:rsid w:val="007F6E87"/>
    <w:rsid w:val="008135F9"/>
    <w:rsid w:val="008200AF"/>
    <w:rsid w:val="0082118C"/>
    <w:rsid w:val="0082317A"/>
    <w:rsid w:val="00824491"/>
    <w:rsid w:val="008252B8"/>
    <w:rsid w:val="00826963"/>
    <w:rsid w:val="008329F5"/>
    <w:rsid w:val="00833609"/>
    <w:rsid w:val="0083434A"/>
    <w:rsid w:val="00841990"/>
    <w:rsid w:val="00842E9C"/>
    <w:rsid w:val="00843A0B"/>
    <w:rsid w:val="00852782"/>
    <w:rsid w:val="00852814"/>
    <w:rsid w:val="00853E95"/>
    <w:rsid w:val="008555FB"/>
    <w:rsid w:val="00861DDE"/>
    <w:rsid w:val="0086269D"/>
    <w:rsid w:val="00866FE9"/>
    <w:rsid w:val="008710AE"/>
    <w:rsid w:val="008728F3"/>
    <w:rsid w:val="00872C44"/>
    <w:rsid w:val="00873761"/>
    <w:rsid w:val="00873C1E"/>
    <w:rsid w:val="0087695E"/>
    <w:rsid w:val="0087753C"/>
    <w:rsid w:val="00882C30"/>
    <w:rsid w:val="00883A2D"/>
    <w:rsid w:val="00883AED"/>
    <w:rsid w:val="00886FCF"/>
    <w:rsid w:val="00887B57"/>
    <w:rsid w:val="00890650"/>
    <w:rsid w:val="00890BA6"/>
    <w:rsid w:val="008925F9"/>
    <w:rsid w:val="008962A8"/>
    <w:rsid w:val="0089669F"/>
    <w:rsid w:val="00896A2C"/>
    <w:rsid w:val="00896ADF"/>
    <w:rsid w:val="008A0387"/>
    <w:rsid w:val="008A2AB1"/>
    <w:rsid w:val="008A3000"/>
    <w:rsid w:val="008A3A85"/>
    <w:rsid w:val="008A54FC"/>
    <w:rsid w:val="008A5B51"/>
    <w:rsid w:val="008B11FA"/>
    <w:rsid w:val="008B208A"/>
    <w:rsid w:val="008B3263"/>
    <w:rsid w:val="008B33B5"/>
    <w:rsid w:val="008B5746"/>
    <w:rsid w:val="008C0514"/>
    <w:rsid w:val="008C0DBD"/>
    <w:rsid w:val="008C7BE9"/>
    <w:rsid w:val="008D0252"/>
    <w:rsid w:val="008D1F87"/>
    <w:rsid w:val="008D5010"/>
    <w:rsid w:val="008D528E"/>
    <w:rsid w:val="008D5B9F"/>
    <w:rsid w:val="008D60CA"/>
    <w:rsid w:val="008D6628"/>
    <w:rsid w:val="008D6B9A"/>
    <w:rsid w:val="008E5121"/>
    <w:rsid w:val="008E59B2"/>
    <w:rsid w:val="008E6F4A"/>
    <w:rsid w:val="008F24B1"/>
    <w:rsid w:val="008F2ED1"/>
    <w:rsid w:val="008F2F46"/>
    <w:rsid w:val="008F42F0"/>
    <w:rsid w:val="008F4F48"/>
    <w:rsid w:val="008F6BA1"/>
    <w:rsid w:val="008F770F"/>
    <w:rsid w:val="00900B0E"/>
    <w:rsid w:val="00900C94"/>
    <w:rsid w:val="0090322B"/>
    <w:rsid w:val="00903E46"/>
    <w:rsid w:val="009041E4"/>
    <w:rsid w:val="00904506"/>
    <w:rsid w:val="00906FFF"/>
    <w:rsid w:val="009072DE"/>
    <w:rsid w:val="0091090C"/>
    <w:rsid w:val="00912315"/>
    <w:rsid w:val="009125E6"/>
    <w:rsid w:val="00914C86"/>
    <w:rsid w:val="00914D2F"/>
    <w:rsid w:val="00915C0E"/>
    <w:rsid w:val="00917AEF"/>
    <w:rsid w:val="00917B85"/>
    <w:rsid w:val="0092083F"/>
    <w:rsid w:val="00923BD8"/>
    <w:rsid w:val="00923BF9"/>
    <w:rsid w:val="009343FA"/>
    <w:rsid w:val="00935D98"/>
    <w:rsid w:val="00940F2A"/>
    <w:rsid w:val="0094198E"/>
    <w:rsid w:val="00941C22"/>
    <w:rsid w:val="00942453"/>
    <w:rsid w:val="00946332"/>
    <w:rsid w:val="00955F2E"/>
    <w:rsid w:val="009602DA"/>
    <w:rsid w:val="009615E9"/>
    <w:rsid w:val="00961F4A"/>
    <w:rsid w:val="0096418F"/>
    <w:rsid w:val="00964681"/>
    <w:rsid w:val="00966E6E"/>
    <w:rsid w:val="0097000E"/>
    <w:rsid w:val="00973913"/>
    <w:rsid w:val="00974F18"/>
    <w:rsid w:val="00975077"/>
    <w:rsid w:val="0097538B"/>
    <w:rsid w:val="00981037"/>
    <w:rsid w:val="00981512"/>
    <w:rsid w:val="009833E6"/>
    <w:rsid w:val="00983400"/>
    <w:rsid w:val="0098394D"/>
    <w:rsid w:val="00985A07"/>
    <w:rsid w:val="00987108"/>
    <w:rsid w:val="0099225C"/>
    <w:rsid w:val="009925EA"/>
    <w:rsid w:val="00992649"/>
    <w:rsid w:val="00996E9E"/>
    <w:rsid w:val="009A00FD"/>
    <w:rsid w:val="009B0A7D"/>
    <w:rsid w:val="009B324F"/>
    <w:rsid w:val="009B3A19"/>
    <w:rsid w:val="009B4898"/>
    <w:rsid w:val="009B75BC"/>
    <w:rsid w:val="009C036F"/>
    <w:rsid w:val="009C061B"/>
    <w:rsid w:val="009C0F9E"/>
    <w:rsid w:val="009C2242"/>
    <w:rsid w:val="009C2458"/>
    <w:rsid w:val="009C4860"/>
    <w:rsid w:val="009C697D"/>
    <w:rsid w:val="009D1FB1"/>
    <w:rsid w:val="009D24B6"/>
    <w:rsid w:val="009D2DF8"/>
    <w:rsid w:val="009D3976"/>
    <w:rsid w:val="009D39F5"/>
    <w:rsid w:val="009D3EDA"/>
    <w:rsid w:val="009D4819"/>
    <w:rsid w:val="009D54E9"/>
    <w:rsid w:val="009E0C14"/>
    <w:rsid w:val="009E3A78"/>
    <w:rsid w:val="009E69C7"/>
    <w:rsid w:val="009E732E"/>
    <w:rsid w:val="009E74C1"/>
    <w:rsid w:val="009F391B"/>
    <w:rsid w:val="009F769E"/>
    <w:rsid w:val="00A02D83"/>
    <w:rsid w:val="00A0571D"/>
    <w:rsid w:val="00A07443"/>
    <w:rsid w:val="00A079BA"/>
    <w:rsid w:val="00A1112D"/>
    <w:rsid w:val="00A11963"/>
    <w:rsid w:val="00A11D37"/>
    <w:rsid w:val="00A1269E"/>
    <w:rsid w:val="00A13CD2"/>
    <w:rsid w:val="00A14013"/>
    <w:rsid w:val="00A16CCE"/>
    <w:rsid w:val="00A215C1"/>
    <w:rsid w:val="00A22946"/>
    <w:rsid w:val="00A23FB7"/>
    <w:rsid w:val="00A26406"/>
    <w:rsid w:val="00A266B7"/>
    <w:rsid w:val="00A26DE2"/>
    <w:rsid w:val="00A2719D"/>
    <w:rsid w:val="00A301E5"/>
    <w:rsid w:val="00A32E04"/>
    <w:rsid w:val="00A33E1B"/>
    <w:rsid w:val="00A346E6"/>
    <w:rsid w:val="00A42A5D"/>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112A"/>
    <w:rsid w:val="00A73ED8"/>
    <w:rsid w:val="00A760B2"/>
    <w:rsid w:val="00A80DFD"/>
    <w:rsid w:val="00A81C44"/>
    <w:rsid w:val="00A82663"/>
    <w:rsid w:val="00A83A2C"/>
    <w:rsid w:val="00A83A55"/>
    <w:rsid w:val="00A861B1"/>
    <w:rsid w:val="00A90251"/>
    <w:rsid w:val="00A90408"/>
    <w:rsid w:val="00A93B18"/>
    <w:rsid w:val="00A94ED8"/>
    <w:rsid w:val="00A969D8"/>
    <w:rsid w:val="00A96BC1"/>
    <w:rsid w:val="00A97578"/>
    <w:rsid w:val="00AA044A"/>
    <w:rsid w:val="00AA5946"/>
    <w:rsid w:val="00AB466D"/>
    <w:rsid w:val="00AB72BF"/>
    <w:rsid w:val="00AC3590"/>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F1509"/>
    <w:rsid w:val="00AF4B59"/>
    <w:rsid w:val="00AF55CE"/>
    <w:rsid w:val="00AF6580"/>
    <w:rsid w:val="00AF7B2B"/>
    <w:rsid w:val="00B01189"/>
    <w:rsid w:val="00B03480"/>
    <w:rsid w:val="00B110A1"/>
    <w:rsid w:val="00B128AB"/>
    <w:rsid w:val="00B13343"/>
    <w:rsid w:val="00B16BF7"/>
    <w:rsid w:val="00B1760C"/>
    <w:rsid w:val="00B21B43"/>
    <w:rsid w:val="00B2207B"/>
    <w:rsid w:val="00B224DC"/>
    <w:rsid w:val="00B224FD"/>
    <w:rsid w:val="00B23D34"/>
    <w:rsid w:val="00B240CF"/>
    <w:rsid w:val="00B25273"/>
    <w:rsid w:val="00B27165"/>
    <w:rsid w:val="00B27DBD"/>
    <w:rsid w:val="00B31B66"/>
    <w:rsid w:val="00B33F15"/>
    <w:rsid w:val="00B34E73"/>
    <w:rsid w:val="00B35BC1"/>
    <w:rsid w:val="00B363AB"/>
    <w:rsid w:val="00B36D91"/>
    <w:rsid w:val="00B37022"/>
    <w:rsid w:val="00B41D35"/>
    <w:rsid w:val="00B44AA4"/>
    <w:rsid w:val="00B47D44"/>
    <w:rsid w:val="00B52608"/>
    <w:rsid w:val="00B5365A"/>
    <w:rsid w:val="00B54E00"/>
    <w:rsid w:val="00B55736"/>
    <w:rsid w:val="00B574B2"/>
    <w:rsid w:val="00B6553A"/>
    <w:rsid w:val="00B65CB5"/>
    <w:rsid w:val="00B6652C"/>
    <w:rsid w:val="00B718DD"/>
    <w:rsid w:val="00B74A74"/>
    <w:rsid w:val="00B74C2A"/>
    <w:rsid w:val="00B77386"/>
    <w:rsid w:val="00B811A1"/>
    <w:rsid w:val="00B83A30"/>
    <w:rsid w:val="00B86120"/>
    <w:rsid w:val="00B93A91"/>
    <w:rsid w:val="00B93ADF"/>
    <w:rsid w:val="00B950CA"/>
    <w:rsid w:val="00B95228"/>
    <w:rsid w:val="00B9522D"/>
    <w:rsid w:val="00B95B23"/>
    <w:rsid w:val="00BA0E53"/>
    <w:rsid w:val="00BA2933"/>
    <w:rsid w:val="00BA2F6B"/>
    <w:rsid w:val="00BA4EA4"/>
    <w:rsid w:val="00BA6DE8"/>
    <w:rsid w:val="00BB0691"/>
    <w:rsid w:val="00BB0EA9"/>
    <w:rsid w:val="00BB2393"/>
    <w:rsid w:val="00BB4E17"/>
    <w:rsid w:val="00BB5482"/>
    <w:rsid w:val="00BC69AA"/>
    <w:rsid w:val="00BD5A2C"/>
    <w:rsid w:val="00BD60BB"/>
    <w:rsid w:val="00BE55BD"/>
    <w:rsid w:val="00BE7668"/>
    <w:rsid w:val="00BE791E"/>
    <w:rsid w:val="00BF162F"/>
    <w:rsid w:val="00BF195D"/>
    <w:rsid w:val="00BF59E7"/>
    <w:rsid w:val="00BF616C"/>
    <w:rsid w:val="00BF6623"/>
    <w:rsid w:val="00BF78CE"/>
    <w:rsid w:val="00C063F1"/>
    <w:rsid w:val="00C10865"/>
    <w:rsid w:val="00C114F4"/>
    <w:rsid w:val="00C11AD2"/>
    <w:rsid w:val="00C11ED9"/>
    <w:rsid w:val="00C13AE6"/>
    <w:rsid w:val="00C144E1"/>
    <w:rsid w:val="00C14648"/>
    <w:rsid w:val="00C151E1"/>
    <w:rsid w:val="00C15AFA"/>
    <w:rsid w:val="00C225E4"/>
    <w:rsid w:val="00C22CB1"/>
    <w:rsid w:val="00C22E0C"/>
    <w:rsid w:val="00C23F98"/>
    <w:rsid w:val="00C2739B"/>
    <w:rsid w:val="00C34CDD"/>
    <w:rsid w:val="00C35E0A"/>
    <w:rsid w:val="00C35E1A"/>
    <w:rsid w:val="00C40AE5"/>
    <w:rsid w:val="00C41657"/>
    <w:rsid w:val="00C41F8E"/>
    <w:rsid w:val="00C46298"/>
    <w:rsid w:val="00C476CD"/>
    <w:rsid w:val="00C516F8"/>
    <w:rsid w:val="00C52396"/>
    <w:rsid w:val="00C52C52"/>
    <w:rsid w:val="00C53FD6"/>
    <w:rsid w:val="00C5448B"/>
    <w:rsid w:val="00C55F96"/>
    <w:rsid w:val="00C5659D"/>
    <w:rsid w:val="00C5697B"/>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D5"/>
    <w:rsid w:val="00CC4081"/>
    <w:rsid w:val="00CC4866"/>
    <w:rsid w:val="00CC6A3F"/>
    <w:rsid w:val="00CD58A9"/>
    <w:rsid w:val="00CD5D14"/>
    <w:rsid w:val="00CD6695"/>
    <w:rsid w:val="00CE0BDC"/>
    <w:rsid w:val="00CE2BA5"/>
    <w:rsid w:val="00CE36F7"/>
    <w:rsid w:val="00CE3A2E"/>
    <w:rsid w:val="00CE6D8A"/>
    <w:rsid w:val="00CF049F"/>
    <w:rsid w:val="00CF3528"/>
    <w:rsid w:val="00CF4F92"/>
    <w:rsid w:val="00CF75EC"/>
    <w:rsid w:val="00D00709"/>
    <w:rsid w:val="00D00E68"/>
    <w:rsid w:val="00D011FB"/>
    <w:rsid w:val="00D01805"/>
    <w:rsid w:val="00D02A18"/>
    <w:rsid w:val="00D034B1"/>
    <w:rsid w:val="00D12816"/>
    <w:rsid w:val="00D14AE6"/>
    <w:rsid w:val="00D17186"/>
    <w:rsid w:val="00D208BD"/>
    <w:rsid w:val="00D21DAF"/>
    <w:rsid w:val="00D21FE4"/>
    <w:rsid w:val="00D2200D"/>
    <w:rsid w:val="00D227E7"/>
    <w:rsid w:val="00D23655"/>
    <w:rsid w:val="00D30DDA"/>
    <w:rsid w:val="00D30E63"/>
    <w:rsid w:val="00D31421"/>
    <w:rsid w:val="00D32735"/>
    <w:rsid w:val="00D32EFB"/>
    <w:rsid w:val="00D34FD1"/>
    <w:rsid w:val="00D41036"/>
    <w:rsid w:val="00D44281"/>
    <w:rsid w:val="00D47F42"/>
    <w:rsid w:val="00D5195D"/>
    <w:rsid w:val="00D52A45"/>
    <w:rsid w:val="00D52E35"/>
    <w:rsid w:val="00D53838"/>
    <w:rsid w:val="00D5416E"/>
    <w:rsid w:val="00D556CB"/>
    <w:rsid w:val="00D56C45"/>
    <w:rsid w:val="00D57397"/>
    <w:rsid w:val="00D61138"/>
    <w:rsid w:val="00D63A24"/>
    <w:rsid w:val="00D6566A"/>
    <w:rsid w:val="00D66D11"/>
    <w:rsid w:val="00D672A1"/>
    <w:rsid w:val="00D67924"/>
    <w:rsid w:val="00D70EC8"/>
    <w:rsid w:val="00D7185D"/>
    <w:rsid w:val="00D74A10"/>
    <w:rsid w:val="00D81553"/>
    <w:rsid w:val="00D82F01"/>
    <w:rsid w:val="00D86542"/>
    <w:rsid w:val="00D8763B"/>
    <w:rsid w:val="00D87A39"/>
    <w:rsid w:val="00D87EEC"/>
    <w:rsid w:val="00D904C9"/>
    <w:rsid w:val="00D91B96"/>
    <w:rsid w:val="00D92B0C"/>
    <w:rsid w:val="00D92C4B"/>
    <w:rsid w:val="00D93F55"/>
    <w:rsid w:val="00D95C30"/>
    <w:rsid w:val="00D979B3"/>
    <w:rsid w:val="00DA2665"/>
    <w:rsid w:val="00DA4518"/>
    <w:rsid w:val="00DA4CF3"/>
    <w:rsid w:val="00DA5F14"/>
    <w:rsid w:val="00DA61FE"/>
    <w:rsid w:val="00DB3F83"/>
    <w:rsid w:val="00DB5A8D"/>
    <w:rsid w:val="00DC2322"/>
    <w:rsid w:val="00DC3855"/>
    <w:rsid w:val="00DD07D5"/>
    <w:rsid w:val="00DD1ABB"/>
    <w:rsid w:val="00DD2483"/>
    <w:rsid w:val="00DD325E"/>
    <w:rsid w:val="00DD34A5"/>
    <w:rsid w:val="00DD484B"/>
    <w:rsid w:val="00DD6986"/>
    <w:rsid w:val="00DE08E6"/>
    <w:rsid w:val="00DE16F1"/>
    <w:rsid w:val="00DE1852"/>
    <w:rsid w:val="00DE1FF8"/>
    <w:rsid w:val="00DE41AC"/>
    <w:rsid w:val="00DE52F4"/>
    <w:rsid w:val="00DE5E33"/>
    <w:rsid w:val="00DE6236"/>
    <w:rsid w:val="00DE6238"/>
    <w:rsid w:val="00DE677F"/>
    <w:rsid w:val="00DE77ED"/>
    <w:rsid w:val="00DF1106"/>
    <w:rsid w:val="00DF228B"/>
    <w:rsid w:val="00DF3966"/>
    <w:rsid w:val="00E03674"/>
    <w:rsid w:val="00E067AD"/>
    <w:rsid w:val="00E12E97"/>
    <w:rsid w:val="00E136C2"/>
    <w:rsid w:val="00E1387A"/>
    <w:rsid w:val="00E16882"/>
    <w:rsid w:val="00E204E3"/>
    <w:rsid w:val="00E20B26"/>
    <w:rsid w:val="00E231E1"/>
    <w:rsid w:val="00E25293"/>
    <w:rsid w:val="00E3243A"/>
    <w:rsid w:val="00E340BC"/>
    <w:rsid w:val="00E36007"/>
    <w:rsid w:val="00E426FB"/>
    <w:rsid w:val="00E427DB"/>
    <w:rsid w:val="00E4285E"/>
    <w:rsid w:val="00E436E2"/>
    <w:rsid w:val="00E45303"/>
    <w:rsid w:val="00E458AF"/>
    <w:rsid w:val="00E45A93"/>
    <w:rsid w:val="00E475F6"/>
    <w:rsid w:val="00E5547B"/>
    <w:rsid w:val="00E55639"/>
    <w:rsid w:val="00E56082"/>
    <w:rsid w:val="00E624E2"/>
    <w:rsid w:val="00E64BD0"/>
    <w:rsid w:val="00E73CBE"/>
    <w:rsid w:val="00E745E6"/>
    <w:rsid w:val="00E77091"/>
    <w:rsid w:val="00E81C82"/>
    <w:rsid w:val="00E828D6"/>
    <w:rsid w:val="00E84217"/>
    <w:rsid w:val="00E86652"/>
    <w:rsid w:val="00E9077E"/>
    <w:rsid w:val="00E9289C"/>
    <w:rsid w:val="00E969CF"/>
    <w:rsid w:val="00EA2F7A"/>
    <w:rsid w:val="00EA67B8"/>
    <w:rsid w:val="00EA68D3"/>
    <w:rsid w:val="00EA7C6B"/>
    <w:rsid w:val="00EB01F1"/>
    <w:rsid w:val="00EB0491"/>
    <w:rsid w:val="00EB19EF"/>
    <w:rsid w:val="00EB67E7"/>
    <w:rsid w:val="00EB72F1"/>
    <w:rsid w:val="00ED1A8C"/>
    <w:rsid w:val="00ED2DC2"/>
    <w:rsid w:val="00ED67E9"/>
    <w:rsid w:val="00ED6B4E"/>
    <w:rsid w:val="00EE2689"/>
    <w:rsid w:val="00EE648A"/>
    <w:rsid w:val="00EE64C4"/>
    <w:rsid w:val="00EF103F"/>
    <w:rsid w:val="00EF2457"/>
    <w:rsid w:val="00EF4599"/>
    <w:rsid w:val="00EF4812"/>
    <w:rsid w:val="00F006D7"/>
    <w:rsid w:val="00F0148E"/>
    <w:rsid w:val="00F0291D"/>
    <w:rsid w:val="00F031DB"/>
    <w:rsid w:val="00F06DB8"/>
    <w:rsid w:val="00F0795C"/>
    <w:rsid w:val="00F110F6"/>
    <w:rsid w:val="00F20B7C"/>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1C20"/>
    <w:rsid w:val="00F41EB0"/>
    <w:rsid w:val="00F42934"/>
    <w:rsid w:val="00F42ECE"/>
    <w:rsid w:val="00F4725D"/>
    <w:rsid w:val="00F47EFC"/>
    <w:rsid w:val="00F5051A"/>
    <w:rsid w:val="00F51F65"/>
    <w:rsid w:val="00F53E99"/>
    <w:rsid w:val="00F543A0"/>
    <w:rsid w:val="00F548F3"/>
    <w:rsid w:val="00F602A0"/>
    <w:rsid w:val="00F60D13"/>
    <w:rsid w:val="00F62337"/>
    <w:rsid w:val="00F62A30"/>
    <w:rsid w:val="00F63A9F"/>
    <w:rsid w:val="00F664BC"/>
    <w:rsid w:val="00F678AC"/>
    <w:rsid w:val="00F70C63"/>
    <w:rsid w:val="00F730B2"/>
    <w:rsid w:val="00F742D7"/>
    <w:rsid w:val="00F74B34"/>
    <w:rsid w:val="00F86223"/>
    <w:rsid w:val="00F87F46"/>
    <w:rsid w:val="00F92D1C"/>
    <w:rsid w:val="00F92F88"/>
    <w:rsid w:val="00F93C27"/>
    <w:rsid w:val="00F94EA6"/>
    <w:rsid w:val="00F95209"/>
    <w:rsid w:val="00F97A66"/>
    <w:rsid w:val="00F97E81"/>
    <w:rsid w:val="00FA1D24"/>
    <w:rsid w:val="00FA3822"/>
    <w:rsid w:val="00FA48BB"/>
    <w:rsid w:val="00FA4C46"/>
    <w:rsid w:val="00FA5361"/>
    <w:rsid w:val="00FB7496"/>
    <w:rsid w:val="00FC19FF"/>
    <w:rsid w:val="00FC55EF"/>
    <w:rsid w:val="00FC5A18"/>
    <w:rsid w:val="00FC5F32"/>
    <w:rsid w:val="00FC708F"/>
    <w:rsid w:val="00FD01CB"/>
    <w:rsid w:val="00FD0717"/>
    <w:rsid w:val="00FD08A8"/>
    <w:rsid w:val="00FD2D21"/>
    <w:rsid w:val="00FD4748"/>
    <w:rsid w:val="00FE0786"/>
    <w:rsid w:val="00FE14E0"/>
    <w:rsid w:val="00FE646A"/>
    <w:rsid w:val="00FE6835"/>
    <w:rsid w:val="00FF28F7"/>
    <w:rsid w:val="00FF4491"/>
    <w:rsid w:val="00FF4F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3B2BB"/>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FADE-EB10-4EB6-8C48-4199234B80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3628</Words>
  <Characters>19959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2021-03-04T20:58:00Z</cp:lastPrinted>
  <dcterms:created xsi:type="dcterms:W3CDTF">2022-03-07T18:11:00Z</dcterms:created>
  <dcterms:modified xsi:type="dcterms:W3CDTF">2022-03-07T18:11:00Z</dcterms:modified>
</cp:coreProperties>
</file>